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198F4" w14:textId="50D80802" w:rsidR="00A66C5C" w:rsidRPr="00C34607" w:rsidRDefault="00A843AE" w:rsidP="0035310E">
      <w:pPr>
        <w:jc w:val="both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asciiTheme="minorHAnsi" w:eastAsia="Calibri" w:hAnsiTheme="minorHAnsi"/>
          <w:b/>
          <w:sz w:val="40"/>
          <w:szCs w:val="40"/>
          <w:lang w:eastAsia="en-US"/>
        </w:rPr>
        <w:t>EROGAZIONI A QUOTA 200.000: ALTRI SEI PROGETTI DI SOLIDARIET</w:t>
      </w:r>
      <w:r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>À</w:t>
      </w:r>
      <w:r>
        <w:rPr>
          <w:rFonts w:asciiTheme="minorHAnsi" w:eastAsia="Calibri" w:hAnsiTheme="minorHAnsi"/>
          <w:b/>
          <w:sz w:val="40"/>
          <w:szCs w:val="40"/>
          <w:lang w:eastAsia="en-US"/>
        </w:rPr>
        <w:t xml:space="preserve"> SOCIALE FINANZIATI DA FONDAZIONE COMUNITARIA DEL VARESOTTO</w:t>
      </w:r>
    </w:p>
    <w:p w14:paraId="66CC57C0" w14:textId="501730EC" w:rsidR="00416C83" w:rsidRDefault="003C3F63" w:rsidP="000E3F90">
      <w:pPr>
        <w:spacing w:line="276" w:lineRule="auto"/>
        <w:jc w:val="both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In </w:t>
      </w:r>
      <w:r w:rsidR="00A843AE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totale </w:t>
      </w:r>
      <w:r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sono </w:t>
      </w:r>
      <w:r w:rsidR="00A843AE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27 </w:t>
      </w:r>
      <w:r>
        <w:rPr>
          <w:rFonts w:asciiTheme="minorHAnsi" w:eastAsia="Calibri" w:hAnsiTheme="minorHAnsi"/>
          <w:b/>
          <w:i/>
          <w:sz w:val="28"/>
          <w:szCs w:val="28"/>
          <w:lang w:eastAsia="en-US"/>
        </w:rPr>
        <w:t>gli Enti</w:t>
      </w:r>
      <w:r w:rsidR="00A843AE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 Terzo</w:t>
      </w:r>
      <w:r w:rsidR="00F4622A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 Settore </w:t>
      </w:r>
      <w:r w:rsidR="00A843AE">
        <w:rPr>
          <w:rFonts w:asciiTheme="minorHAnsi" w:eastAsia="Calibri" w:hAnsiTheme="minorHAnsi"/>
          <w:b/>
          <w:i/>
          <w:sz w:val="28"/>
          <w:szCs w:val="28"/>
          <w:lang w:eastAsia="en-US"/>
        </w:rPr>
        <w:t>beneficiari d</w:t>
      </w:r>
      <w:r>
        <w:rPr>
          <w:rFonts w:asciiTheme="minorHAnsi" w:eastAsia="Calibri" w:hAnsiTheme="minorHAnsi"/>
          <w:b/>
          <w:i/>
          <w:sz w:val="28"/>
          <w:szCs w:val="28"/>
          <w:lang w:eastAsia="en-US"/>
        </w:rPr>
        <w:t>e</w:t>
      </w:r>
      <w:r w:rsidR="00A843AE">
        <w:rPr>
          <w:rFonts w:asciiTheme="minorHAnsi" w:eastAsia="Calibri" w:hAnsiTheme="minorHAnsi"/>
          <w:b/>
          <w:i/>
          <w:sz w:val="28"/>
          <w:szCs w:val="28"/>
          <w:lang w:eastAsia="en-US"/>
        </w:rPr>
        <w:t>l Fondo “Insieme per Varese 2”</w:t>
      </w:r>
    </w:p>
    <w:p w14:paraId="75D4CD91" w14:textId="198D2F0D" w:rsidR="00332A6A" w:rsidRPr="00C34607" w:rsidRDefault="00332A6A" w:rsidP="00332A6A">
      <w:pPr>
        <w:spacing w:after="200" w:line="276" w:lineRule="auto"/>
        <w:jc w:val="center"/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</w:pPr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#</w:t>
      </w:r>
      <w:proofErr w:type="spellStart"/>
      <w:r w:rsidR="00A66C5C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insiemexvarese</w:t>
      </w:r>
      <w:proofErr w:type="spellEnd"/>
      <w:r w:rsidR="00202F44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 </w:t>
      </w:r>
      <w:r w:rsidR="00A36873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#emergenzacovid19</w:t>
      </w:r>
      <w:r w:rsidR="00A66C5C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 #</w:t>
      </w:r>
      <w:proofErr w:type="spellStart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confondazionecariplo</w:t>
      </w:r>
      <w:proofErr w:type="spellEnd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 #</w:t>
      </w:r>
      <w:proofErr w:type="spellStart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filantropialocale</w:t>
      </w:r>
      <w:proofErr w:type="spellEnd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 </w:t>
      </w:r>
      <w:r w:rsidR="00202F44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#solidarietà #</w:t>
      </w:r>
      <w:proofErr w:type="spellStart"/>
      <w:r w:rsidR="00202F44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fcva</w:t>
      </w:r>
      <w:proofErr w:type="spellEnd"/>
      <w:r w:rsidR="00202F44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 </w:t>
      </w:r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#</w:t>
      </w:r>
      <w:proofErr w:type="spellStart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fondazionevaresotto</w:t>
      </w:r>
      <w:proofErr w:type="spellEnd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 #</w:t>
      </w:r>
      <w:proofErr w:type="spellStart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culturadeldono</w:t>
      </w:r>
      <w:proofErr w:type="spellEnd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 #filantropia #comunità #</w:t>
      </w:r>
      <w:proofErr w:type="spellStart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varese</w:t>
      </w:r>
      <w:proofErr w:type="spellEnd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 #</w:t>
      </w:r>
      <w:proofErr w:type="spellStart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provinciadivarese</w:t>
      </w:r>
      <w:proofErr w:type="spellEnd"/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 </w:t>
      </w:r>
    </w:p>
    <w:p w14:paraId="2ACBD20B" w14:textId="036E1744" w:rsidR="00F92774" w:rsidRDefault="00374064" w:rsidP="00F4622A">
      <w:pPr>
        <w:spacing w:after="200"/>
        <w:jc w:val="both"/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</w:pPr>
      <w:r w:rsidRPr="004F317F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Varese, </w:t>
      </w:r>
      <w:r w:rsidR="00F92774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16</w:t>
      </w:r>
      <w:r w:rsidR="009F543D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giugno</w:t>
      </w:r>
      <w:r w:rsidR="00A66C5C" w:rsidRPr="004F317F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</w:t>
      </w:r>
      <w:r w:rsidR="00332A6A" w:rsidRPr="004F317F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2020 </w:t>
      </w:r>
      <w:r w:rsidR="002B4760" w:rsidRPr="0054117E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–</w:t>
      </w:r>
      <w:r w:rsidR="00F4622A" w:rsidRPr="0054117E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Promozione del territorio e coesione sociale sono gli obiettivi di </w:t>
      </w:r>
      <w:r w:rsidR="002B4760" w:rsidRPr="0054117E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Fondazione Comunitaria del Varesotto</w:t>
      </w:r>
      <w:r w:rsid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: in tale direzione continua l’opera di </w:t>
      </w:r>
      <w:r w:rsidR="00A843AE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sostegno a</w:t>
      </w:r>
      <w:r w:rsid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gli Enti del Terzo Settore della Provincia di Varese</w:t>
      </w:r>
      <w:r w:rsidR="00A843AE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,</w:t>
      </w:r>
      <w:r w:rsid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attraverso le misure adottate dalla campagna “Insieme per Varese”</w:t>
      </w:r>
      <w:r w:rsidR="000651B2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, c</w:t>
      </w:r>
      <w:r w:rsid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on una nuova tornata di ulteriori sei progetti finanziati per un totale di 57.000 euro</w:t>
      </w:r>
      <w:r w:rsidR="000651B2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di erogazioni</w:t>
      </w:r>
      <w:r w:rsid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.</w:t>
      </w:r>
    </w:p>
    <w:p w14:paraId="2F6D475E" w14:textId="7A36FB69" w:rsidR="00F92774" w:rsidRPr="00A843AE" w:rsidRDefault="00F92774" w:rsidP="00F4622A">
      <w:pPr>
        <w:spacing w:after="200"/>
        <w:jc w:val="both"/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</w:pPr>
      <w:r w:rsidRPr="00A843AE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Si tratta di iniziative che mirano alla promozione di servizi alle famiglie e ai soggetti che si trovano in particolari situazioni di necessità pregresse alla pandemia o sviluppatesi come effetti collaterali</w:t>
      </w:r>
      <w:r w:rsidR="000651B2" w:rsidRPr="00A843AE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all’emergenza sanitaria</w:t>
      </w:r>
      <w:r w:rsidRPr="00A843AE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.</w:t>
      </w:r>
      <w:r w:rsidR="00EA1D5F" w:rsidRPr="00A843AE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Per realizzare le attività - che prevedono momenti di assistenza o di aggregazione - le associazioni si trovano ad affrontare nuovi costi legati all’adozione di tutte le misure necessarie per garantire la sicurezza di operatori e utenti dei servizi, che vanno dall’acquisto delle mascherine, alla sanificazi</w:t>
      </w:r>
      <w:r w:rsidR="00A843AE" w:rsidRPr="00A843AE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one dei locali, ai </w:t>
      </w:r>
      <w:proofErr w:type="spellStart"/>
      <w:r w:rsidR="00A843AE" w:rsidRPr="00A843AE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termoscanner</w:t>
      </w:r>
      <w:proofErr w:type="spellEnd"/>
      <w:r w:rsidR="00A843AE" w:rsidRPr="00A843AE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, o – laddove possibile - si trovano costrette ad adottare nuove modalità organizzative da remoto, che necessitano pertanto della dotazione di appositi strumenti informatici.</w:t>
      </w:r>
    </w:p>
    <w:p w14:paraId="6F270284" w14:textId="3F3860A3" w:rsidR="000651B2" w:rsidRDefault="000651B2" w:rsidP="00F4622A">
      <w:pPr>
        <w:spacing w:after="200"/>
        <w:jc w:val="both"/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Con lo stanziamento di oggi, si arriva a un totale di quasi 200.000 euro </w:t>
      </w:r>
      <w:r w:rsidR="00A843AE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erogati a 27 Enti del Terzo Settore del territorio, 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stanziat</w:t>
      </w:r>
      <w:r w:rsidR="00C67EA6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i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A843AE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da Fondazione Comunitaria del Varesotto in questa seconda fase del “</w:t>
      </w:r>
      <w:r w:rsidR="00A843AE" w:rsidRPr="0054117E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Fondo “Insieme per Varese” </w:t>
      </w:r>
      <w:r w:rsidR="00A843AE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co</w:t>
      </w:r>
      <w:r w:rsidRPr="0054117E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stituito insieme a 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Fondazione Cariplo.</w:t>
      </w:r>
    </w:p>
    <w:p w14:paraId="2A381BA0" w14:textId="7CA32D80" w:rsidR="005464EF" w:rsidRPr="00C67EA6" w:rsidRDefault="00F92774" w:rsidP="00F92774">
      <w:pPr>
        <w:spacing w:after="200"/>
        <w:jc w:val="both"/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Al Villaggio</w:t>
      </w:r>
      <w:r w:rsidRPr="00F92774">
        <w:t xml:space="preserve"> </w:t>
      </w:r>
      <w:r w:rsidRP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del Fanciullo di Morosolo </w:t>
      </w:r>
      <w:proofErr w:type="spellStart"/>
      <w:r w:rsidRP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soc</w:t>
      </w:r>
      <w:proofErr w:type="spellEnd"/>
      <w:r w:rsidRP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coop</w:t>
      </w:r>
      <w:proofErr w:type="gramEnd"/>
      <w:r w:rsidRP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proofErr w:type="gramStart"/>
      <w:r w:rsidRP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soc</w:t>
      </w:r>
      <w:proofErr w:type="spellEnd"/>
      <w:proofErr w:type="gramEnd"/>
      <w:r w:rsidRP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. (Morosolo VA), con </w:t>
      </w:r>
      <w:r w:rsidR="00C67EA6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il progetto </w:t>
      </w:r>
      <w:r w:rsidRP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“Condividere”, sono andati 15.000 euro </w:t>
      </w:r>
      <w:r w:rsid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per organizzare</w:t>
      </w:r>
      <w:r w:rsidR="005464EF" w:rsidRPr="00F92774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un "campus estivo" interno 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con il personale solitamente dedicato a</w:t>
      </w:r>
      <w:r w:rsidR="00C67EA6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l servizio di doposcuola, con 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attività giornaliere diversificate e pensate appositamente per i bambini e le mamme ospiti: laboratori, momenti per i compiti e varie attività nel parco della struttura. </w:t>
      </w:r>
      <w:r w:rsidR="00C67EA6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La Co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operativa</w:t>
      </w:r>
      <w:r w:rsidR="00C67EA6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n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el 1985 ha aperto il Villaggio del Fanciullo di Morosolo, comunità d’accoglienza per minori e mamme con bambini</w:t>
      </w:r>
      <w:r w:rsidR="00C67EA6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,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e attualmente ospita circa 50 tra mamme, bambini e ragazzi. </w:t>
      </w:r>
      <w:r w:rsidR="00C67EA6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L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’emergenza </w:t>
      </w:r>
      <w:r w:rsidR="00C67EA6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è stata fronteggiata 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con misure di prevenzione - 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autoprotezione, sanificazione degli appartamenti, riorganizzazione interna a </w:t>
      </w:r>
      <w:r w:rsidR="00C67EA6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livello di personale, riduzione de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gli accessi in comunità e 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ottimizza</w:t>
      </w:r>
      <w:r w:rsidR="00C67EA6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zione delle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risorse interne – e di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progettazione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di attività educative, ludiche e creative per sostenere gli ospiti in questa fase di incertezza e paura anche con 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un mirato sostegno psicologico. </w:t>
      </w:r>
    </w:p>
    <w:p w14:paraId="46399CE3" w14:textId="23547E1A" w:rsidR="00EA1D5F" w:rsidRPr="00C67EA6" w:rsidRDefault="005464EF" w:rsidP="005464EF">
      <w:pPr>
        <w:spacing w:after="200"/>
        <w:jc w:val="both"/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“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Solidarietà e Servizi Cooperativa Sociale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”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(Busto Arsizio VA)</w:t>
      </w:r>
      <w:r w:rsidR="00EA1D5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si occupa di progettazione, gestione ed erogazione di servizi di segretariato sociale, socio assistenziale, socio-sanitari, sanitari, educativi 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lastRenderedPageBreak/>
        <w:t>e ricreativi per prima infanzia, minori e persone disabili, fragili, svantaggiate o con disagio psichico.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Il progetto </w:t>
      </w:r>
      <w:r w:rsidR="00EA1D5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“Resto a casa ma non da solo” </w:t>
      </w:r>
      <w:r w:rsidR="005E17F6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– finanziato con 5.000 euro - </w:t>
      </w:r>
      <w:r w:rsidR="00EA1D5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mira a dare continuità al servizio di 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monitoraggio, supporto e vicinanza a</w:t>
      </w:r>
      <w:r w:rsidR="00EA1D5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lle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43 persone disabili accolte</w:t>
      </w:r>
      <w:r w:rsidR="005E17F6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nelle Comunità e Appartamenti e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5E17F6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proseguire gli 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interventi assistenziali e riabilitativi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, </w:t>
      </w:r>
      <w:r w:rsidR="005E17F6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anche con l’incremento 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di </w:t>
      </w:r>
      <w:r w:rsidR="005E17F6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nuovo </w:t>
      </w:r>
      <w:r w:rsidR="00C67EA6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personale per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coprire le fasce diurne.</w:t>
      </w:r>
    </w:p>
    <w:p w14:paraId="5325A361" w14:textId="73DB1DC1" w:rsidR="005464EF" w:rsidRPr="00C67EA6" w:rsidRDefault="005E17F6" w:rsidP="005464EF">
      <w:pPr>
        <w:spacing w:after="200"/>
        <w:jc w:val="both"/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Alle famiglie vulnerabili e in particolare a bambini e adolescenti guarda il progetto “I care” della 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Parrocchia San Vittore Martire (Bugu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ggiate VA).</w:t>
      </w:r>
      <w:r w:rsid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L'Intervento 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- finanziato con 7.000 euro - 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prevede il coinvolgimento di insegnanti, volontari, associazioni locali e di uno psicologo della formazione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e 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consiste nell'attivazione di un servizio gratuito di aiuto allo studio (difficoltà acuite dalla chiusura delle scuole)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rivolto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specificamente 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a bambini e ragazzi della scuola primaria e secondaria di I grado in situazione di disagio sociale, difficoltà di apprendimento, difficoltà di integrazione. 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Il progetto 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da un lato mira a 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ridurre il deficit delle competenze scolastiche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, dall’altro ad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agire su situazioni di disagio proponendo attività mirate a favorire l’integrazione, con la finalità di supportare le famiglie e di prevenire problemi sociali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: l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’intervento sui ragazzi infatti consente di instaurare una relazione con le famiglie coinvolte e di sostenerle. L’attività prevede che ogni ragazzo sia seguito individualmente e con continuità dalla stessa persona: proprio per il tipo di difficoltà è infatti importante instaurare un rapporto di fiducia con il ragazzo per impostare un lavoro mirato che risulti più efficace. Le attività ludiche o ricreative saranno proposte al termine dello studio e volte all’integrazione so</w:t>
      </w:r>
      <w:r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ciale saranno svolte in gruppo </w:t>
      </w:r>
      <w:r w:rsidR="005464EF" w:rsidRPr="00C67EA6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nel rispetto delle norme per la protezione dal contagio. </w:t>
      </w:r>
    </w:p>
    <w:p w14:paraId="2258ECE3" w14:textId="4B429E7E" w:rsidR="00F92774" w:rsidRPr="003C3F63" w:rsidRDefault="008E0270" w:rsidP="005464EF">
      <w:pPr>
        <w:spacing w:after="20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“Tempi da integrare”: </w:t>
      </w:r>
      <w:r w:rsidR="00930298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è </w:t>
      </w:r>
      <w:r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la nuova azione progettuale proposta da </w:t>
      </w:r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Intrecci </w:t>
      </w:r>
      <w:proofErr w:type="spellStart"/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>scs</w:t>
      </w:r>
      <w:proofErr w:type="spellEnd"/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proofErr w:type="spellStart"/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>onlus</w:t>
      </w:r>
      <w:proofErr w:type="spellEnd"/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(Rho MI – Varese VA)</w:t>
      </w:r>
      <w:r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finanziato con</w:t>
      </w:r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8.000 euro</w:t>
      </w:r>
      <w:r w:rsidR="00930298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; </w:t>
      </w:r>
      <w:r w:rsidR="00930298" w:rsidRPr="003C3F63">
        <w:rPr>
          <w:rFonts w:asciiTheme="minorHAnsi" w:eastAsia="Calibri" w:hAnsiTheme="minorHAnsi"/>
          <w:sz w:val="24"/>
          <w:szCs w:val="24"/>
          <w:lang w:eastAsia="en-US"/>
        </w:rPr>
        <w:t>va ad affiancarsi a un progetto relativo all'emporio della solidarietà a Saronno sostenuto durante la prima fase della campagna “Insieme per Varese”</w:t>
      </w:r>
      <w:r w:rsidRPr="003C3F63">
        <w:rPr>
          <w:rFonts w:asciiTheme="minorHAnsi" w:eastAsia="Calibri" w:hAnsiTheme="minorHAnsi"/>
          <w:sz w:val="24"/>
          <w:szCs w:val="24"/>
          <w:lang w:eastAsia="en-US"/>
        </w:rPr>
        <w:t>.</w:t>
      </w:r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Intrecci è una coop sociale che si occupa di servizi alla persona</w:t>
      </w:r>
      <w:r w:rsidR="00930298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>, con questa nuova iniziativa mira ad attuare per</w:t>
      </w:r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corsi di inclusione rivolti alle </w:t>
      </w:r>
      <w:r w:rsidR="00930298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10 famiglie - per un totale di 19 adulti e 14 minori - che si trovano in situazione di precarietà e vulnerabilità economica e sociale, </w:t>
      </w:r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ospitate nei servizi </w:t>
      </w:r>
      <w:proofErr w:type="spellStart"/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>housing</w:t>
      </w:r>
      <w:proofErr w:type="spellEnd"/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di Caronno P</w:t>
      </w:r>
      <w:r w:rsidR="00930298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>ertusella</w:t>
      </w:r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e</w:t>
      </w:r>
      <w:r w:rsidR="00930298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Saronno</w:t>
      </w:r>
      <w:r w:rsidR="005464EF" w:rsidRPr="003C3F63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. Il progetto prevede l'attivazione di un servizio gratuito di consulenza psico-pedagogica </w:t>
      </w:r>
      <w:r w:rsidR="00930298" w:rsidRPr="003C3F63">
        <w:rPr>
          <w:rFonts w:asciiTheme="minorHAnsi" w:eastAsia="Calibri" w:hAnsiTheme="minorHAnsi"/>
          <w:sz w:val="24"/>
          <w:szCs w:val="24"/>
          <w:lang w:eastAsia="en-US"/>
        </w:rPr>
        <w:t xml:space="preserve">– preferibilmente online - </w:t>
      </w:r>
      <w:r w:rsidR="005464EF" w:rsidRPr="003C3F63">
        <w:rPr>
          <w:rFonts w:asciiTheme="minorHAnsi" w:eastAsia="Calibri" w:hAnsiTheme="minorHAnsi"/>
          <w:sz w:val="24"/>
          <w:szCs w:val="24"/>
          <w:lang w:eastAsia="en-US"/>
        </w:rPr>
        <w:t xml:space="preserve">attraverso uno Spazio di consulenza </w:t>
      </w:r>
      <w:r w:rsidR="00930298" w:rsidRPr="003C3F63">
        <w:rPr>
          <w:rFonts w:asciiTheme="minorHAnsi" w:eastAsia="Calibri" w:hAnsiTheme="minorHAnsi"/>
          <w:sz w:val="24"/>
          <w:szCs w:val="24"/>
          <w:lang w:eastAsia="en-US"/>
        </w:rPr>
        <w:t>con</w:t>
      </w:r>
      <w:r w:rsidR="005464EF" w:rsidRPr="003C3F63">
        <w:rPr>
          <w:rFonts w:asciiTheme="minorHAnsi" w:eastAsia="Calibri" w:hAnsiTheme="minorHAnsi"/>
          <w:sz w:val="24"/>
          <w:szCs w:val="24"/>
          <w:lang w:eastAsia="en-US"/>
        </w:rPr>
        <w:t xml:space="preserve"> un professionista con competenze ps</w:t>
      </w:r>
      <w:r w:rsidR="00930298" w:rsidRPr="003C3F63">
        <w:rPr>
          <w:rFonts w:asciiTheme="minorHAnsi" w:eastAsia="Calibri" w:hAnsiTheme="minorHAnsi"/>
          <w:sz w:val="24"/>
          <w:szCs w:val="24"/>
          <w:lang w:eastAsia="en-US"/>
        </w:rPr>
        <w:t xml:space="preserve">icologiche e </w:t>
      </w:r>
      <w:r w:rsidR="005464EF" w:rsidRPr="003C3F63">
        <w:rPr>
          <w:rFonts w:asciiTheme="minorHAnsi" w:eastAsia="Calibri" w:hAnsiTheme="minorHAnsi"/>
          <w:sz w:val="24"/>
          <w:szCs w:val="24"/>
          <w:lang w:eastAsia="en-US"/>
        </w:rPr>
        <w:t xml:space="preserve">pedagogiche. Le famiglie destinatarie di questo intervento potranno godere anche di spazi di socialità; inoltre, </w:t>
      </w:r>
      <w:r w:rsidR="00930298" w:rsidRPr="003C3F63">
        <w:rPr>
          <w:rFonts w:asciiTheme="minorHAnsi" w:eastAsia="Calibri" w:hAnsiTheme="minorHAnsi"/>
          <w:sz w:val="24"/>
          <w:szCs w:val="24"/>
          <w:lang w:eastAsia="en-US"/>
        </w:rPr>
        <w:t xml:space="preserve">mentre gli operatori si occuperanno dei minori, gli </w:t>
      </w:r>
      <w:r w:rsidR="005464EF" w:rsidRPr="003C3F63">
        <w:rPr>
          <w:rFonts w:asciiTheme="minorHAnsi" w:eastAsia="Calibri" w:hAnsiTheme="minorHAnsi"/>
          <w:sz w:val="24"/>
          <w:szCs w:val="24"/>
          <w:lang w:eastAsia="en-US"/>
        </w:rPr>
        <w:t xml:space="preserve">adulti </w:t>
      </w:r>
      <w:r w:rsidR="00930298" w:rsidRPr="003C3F63">
        <w:rPr>
          <w:rFonts w:asciiTheme="minorHAnsi" w:eastAsia="Calibri" w:hAnsiTheme="minorHAnsi"/>
          <w:sz w:val="24"/>
          <w:szCs w:val="24"/>
          <w:lang w:eastAsia="en-US"/>
        </w:rPr>
        <w:t>potranno usufruire di quel tempo per dedicarsi alla ric</w:t>
      </w:r>
      <w:r w:rsidR="005464EF" w:rsidRPr="003C3F63">
        <w:rPr>
          <w:rFonts w:asciiTheme="minorHAnsi" w:eastAsia="Calibri" w:hAnsiTheme="minorHAnsi"/>
          <w:sz w:val="24"/>
          <w:szCs w:val="24"/>
          <w:lang w:eastAsia="en-US"/>
        </w:rPr>
        <w:t xml:space="preserve">erca attiva di un lavoro. </w:t>
      </w:r>
    </w:p>
    <w:p w14:paraId="27DF6340" w14:textId="4C21338C" w:rsidR="005464EF" w:rsidRDefault="008E0270" w:rsidP="005464EF">
      <w:pPr>
        <w:spacing w:after="200"/>
        <w:jc w:val="both"/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</w:pPr>
      <w:r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La crisi economica successiva alla pandemia necessita di risposte non rinviabili: per questo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Croce Rossa Italiana Comitato </w:t>
      </w:r>
      <w:proofErr w:type="spellStart"/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Valceresio</w:t>
      </w:r>
      <w:proofErr w:type="spellEnd"/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(Arcisate VA)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con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“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Cri </w:t>
      </w:r>
      <w:proofErr w:type="spellStart"/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Valceresio</w:t>
      </w:r>
      <w:proofErr w:type="spellEnd"/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contro il </w:t>
      </w:r>
      <w:proofErr w:type="spellStart"/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covid</w:t>
      </w:r>
      <w:proofErr w:type="spellEnd"/>
      <w:r w:rsid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”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ha ottenuto</w:t>
      </w:r>
      <w:r w:rsid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15.000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per offrire</w:t>
      </w:r>
      <w:r w:rsidR="003C3F63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,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oltre 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ai consueti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servizi in ambulanza</w:t>
      </w:r>
      <w:r w:rsidR="003C3F63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,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assisten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za alle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persone in condizioni economiche disagiate, il cui numero è cresciuto notevolmente a seguito della crisi </w:t>
      </w:r>
      <w:proofErr w:type="spellStart"/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Covid</w:t>
      </w:r>
      <w:proofErr w:type="spellEnd"/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19.</w:t>
      </w:r>
      <w:r w:rsidR="003C3F63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C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on i fondi ricev</w:t>
      </w:r>
      <w:r w:rsidR="003C3F63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uti, sarà 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realizzata 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la sala operativa locale tramite strumenti informatizzati portatili 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per la gestione dei servizi; </w:t>
      </w:r>
      <w:r w:rsidR="003C3F63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saranno 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ac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quist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ati</w:t>
      </w:r>
      <w:r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generi di prima necessità per supportare le famigl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ie e 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dispositivi di protezione individuali, per proteggere sia i volontari che le persone soccorse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.</w:t>
      </w:r>
    </w:p>
    <w:p w14:paraId="1D1B123D" w14:textId="304D19C8" w:rsidR="00F92774" w:rsidRDefault="00930298" w:rsidP="005464EF">
      <w:pPr>
        <w:spacing w:after="200"/>
        <w:jc w:val="both"/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lastRenderedPageBreak/>
        <w:t>Alle donne fragili e ai loro figli si dedica l’attività della cooperativa sociale “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Il Sentier</w:t>
      </w:r>
      <w:r w:rsid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o</w:t>
      </w:r>
      <w:r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”</w:t>
      </w:r>
      <w:r w:rsid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(Merate LC – Castellanza VA</w:t>
      </w:r>
      <w:r w:rsidR="000651B2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) </w:t>
      </w:r>
      <w:r w:rsidR="003C3F63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con </w:t>
      </w:r>
      <w:r w:rsidR="005464EF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centri di accoglienza e recupero di donne di ogni età ed estrazione sociale coinvolte in situazioni di rischio, emarginazione o disagio e con particolare riguardo alle madri con bambini, senza escludere l'accoglienz</w:t>
      </w:r>
      <w:r w:rsidR="003C3F63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a di donne sole, dove si </w:t>
      </w:r>
      <w:r w:rsidR="005464EF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organizza</w:t>
      </w:r>
      <w:r w:rsidR="003C3F63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no</w:t>
      </w:r>
      <w:r w:rsidR="005464EF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attività educative e lavorative </w:t>
      </w:r>
      <w:r w:rsidR="003C3F63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per favorire</w:t>
      </w:r>
      <w:r w:rsidR="005464EF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il recupero</w:t>
      </w:r>
      <w:r w:rsidR="003C3F63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e</w:t>
      </w:r>
      <w:r w:rsidR="005464EF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il reinserimento in società delle persone accolte; </w:t>
      </w:r>
      <w:r w:rsidR="003C3F63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e si </w:t>
      </w:r>
      <w:r w:rsidR="005464EF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realizza</w:t>
      </w:r>
      <w:r w:rsidR="003C3F63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no</w:t>
      </w:r>
      <w:r w:rsidR="005464EF" w:rsidRPr="003C3F63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 programmi terapeutici.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0651B2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Il progetto “</w:t>
      </w:r>
      <w:r w:rsidR="000651B2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Fare Insieme</w:t>
      </w:r>
      <w:r w:rsidR="000651B2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”</w:t>
      </w:r>
      <w:r w:rsidR="000651B2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0651B2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– finanziato con </w:t>
      </w:r>
      <w:r w:rsidR="000651B2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7.000</w:t>
      </w:r>
      <w:r w:rsidR="000651B2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euro – rivolto in particolare a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lla comunità educativa ''Alda Merini'' di Castellanza (VA), che ospita ragazze dai 14 ai 24 anni con diagnosi di dist</w:t>
      </w:r>
      <w:r w:rsidR="000651B2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urbo borderline di personalità, al fine di </w:t>
      </w:r>
      <w:r w:rsidR="000651B2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mettere a disposizione delle ospiti attrezzature e strumenti per potenziare</w:t>
      </w:r>
      <w:r w:rsidR="000651B2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e svolgere in sicurezza -</w:t>
      </w:r>
      <w:r w:rsidR="000651B2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attività sportive, ricreative e ludiche</w:t>
      </w:r>
      <w:r w:rsidR="000651B2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>, sospese dal</w:t>
      </w:r>
      <w:r w:rsidR="005464EF" w:rsidRP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24 febbraio.</w:t>
      </w:r>
      <w:r w:rsidR="005464EF">
        <w:rPr>
          <w:rFonts w:asciiTheme="minorHAnsi" w:eastAsia="Calibri" w:hAnsi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506976C2" w14:textId="395F1D08" w:rsidR="00FC0A9C" w:rsidRDefault="008C191D" w:rsidP="00E46F98">
      <w:pPr>
        <w:spacing w:after="20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Sono on line sul sito della Fondazione 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il bando e le linee guida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per la presentazione dei progetti </w:t>
      </w:r>
      <w:hyperlink r:id="rId11" w:history="1">
        <w:r w:rsidR="00FC0A9C" w:rsidRPr="0078107A">
          <w:rPr>
            <w:rStyle w:val="Collegamentoipertestuale"/>
            <w:rFonts w:asciiTheme="minorHAnsi" w:eastAsia="Calibri" w:hAnsiTheme="minorHAnsi"/>
            <w:sz w:val="24"/>
            <w:szCs w:val="24"/>
            <w:lang w:eastAsia="en-US"/>
          </w:rPr>
          <w:t>http://www.fondazionevaresotto.it/wp-content/uploads/2020/05/linee-guida-insiemexvarese-ed.-30.04.2020-rol.pdf</w:t>
        </w:r>
      </w:hyperlink>
      <w:r w:rsidR="00FC0A9C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14:paraId="59202574" w14:textId="3C4352A5" w:rsidR="00FC0A9C" w:rsidRDefault="000F6589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sz w:val="24"/>
          <w:szCs w:val="24"/>
          <w:lang w:eastAsia="en-US"/>
        </w:rPr>
        <w:t>Continuat</w:t>
      </w:r>
      <w:r w:rsidR="00FC0A9C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e a donare! </w:t>
      </w:r>
      <w:r w:rsidR="008C191D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Resta aperta la raccolta fondi #</w:t>
      </w:r>
      <w:proofErr w:type="spellStart"/>
      <w:r w:rsidR="008C191D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insiemexvarese</w:t>
      </w:r>
      <w:proofErr w:type="spellEnd"/>
      <w:r w:rsidR="008C191D"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che servirà ad aumentare le risorse disponibili per sostenere altri progetti in favore delle categorie più vulnerabili del nostro territorio. </w:t>
      </w:r>
    </w:p>
    <w:p w14:paraId="582F895A" w14:textId="4149AFE7" w:rsidR="008C191D" w:rsidRPr="007529BE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>Ci sono diverse modalità per sostenere la campagna #</w:t>
      </w:r>
      <w:proofErr w:type="spellStart"/>
      <w:r w:rsidRPr="007529BE">
        <w:rPr>
          <w:rFonts w:asciiTheme="minorHAnsi" w:eastAsia="Calibri" w:hAnsiTheme="minorHAnsi"/>
          <w:sz w:val="24"/>
          <w:szCs w:val="24"/>
          <w:lang w:eastAsia="en-US"/>
        </w:rPr>
        <w:t>insiemepervarese</w:t>
      </w:r>
      <w:proofErr w:type="spellEnd"/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:  </w:t>
      </w:r>
    </w:p>
    <w:p w14:paraId="4061CEAF" w14:textId="0342EC6A" w:rsidR="00FC0A9C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•Donazione online con </w:t>
      </w:r>
      <w:proofErr w:type="spellStart"/>
      <w:r w:rsidRPr="007529BE">
        <w:rPr>
          <w:rFonts w:asciiTheme="minorHAnsi" w:eastAsia="Calibri" w:hAnsiTheme="minorHAnsi"/>
          <w:sz w:val="24"/>
          <w:szCs w:val="24"/>
          <w:lang w:eastAsia="en-US"/>
        </w:rPr>
        <w:t>PayPal</w:t>
      </w:r>
      <w:proofErr w:type="spellEnd"/>
      <w:r w:rsidRPr="007529BE">
        <w:rPr>
          <w:rFonts w:asciiTheme="minorHAnsi" w:eastAsia="Calibri" w:hAnsiTheme="minorHAnsi"/>
          <w:sz w:val="24"/>
          <w:szCs w:val="24"/>
          <w:lang w:eastAsia="en-US"/>
        </w:rPr>
        <w:t>, Carte di credito dal sito ww.fondazionevaresotto.it/</w:t>
      </w:r>
      <w:proofErr w:type="spellStart"/>
      <w:r w:rsidRPr="007529BE">
        <w:rPr>
          <w:rFonts w:asciiTheme="minorHAnsi" w:eastAsia="Calibri" w:hAnsiTheme="minorHAnsi"/>
          <w:sz w:val="24"/>
          <w:szCs w:val="24"/>
          <w:lang w:eastAsia="en-US"/>
        </w:rPr>
        <w:t>insiemexvarese</w:t>
      </w:r>
      <w:proofErr w:type="spellEnd"/>
    </w:p>
    <w:p w14:paraId="6C580120" w14:textId="77777777" w:rsidR="008C191D" w:rsidRPr="007529BE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•Bonifico bancario o bollettino postale, IBAN: IT87 N032 3901 6006 7000 1966 911 </w:t>
      </w:r>
    </w:p>
    <w:p w14:paraId="46D62806" w14:textId="51A8F2C6" w:rsidR="00FC0A9C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•Donazione Online For </w:t>
      </w:r>
      <w:proofErr w:type="spellStart"/>
      <w:r w:rsidRPr="007529BE">
        <w:rPr>
          <w:rFonts w:asciiTheme="minorHAnsi" w:eastAsia="Calibri" w:hAnsiTheme="minorHAnsi"/>
          <w:sz w:val="24"/>
          <w:szCs w:val="24"/>
          <w:lang w:eastAsia="en-US"/>
        </w:rPr>
        <w:t>Funding</w:t>
      </w:r>
      <w:proofErr w:type="spellEnd"/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di Intesa Sanpaolo, senza costi per il donatore o trattenute su quanto donato </w:t>
      </w:r>
      <w:hyperlink r:id="rId12" w:history="1">
        <w:r w:rsidR="00FC0A9C" w:rsidRPr="0078107A">
          <w:rPr>
            <w:rStyle w:val="Collegamentoipertestuale"/>
            <w:rFonts w:asciiTheme="minorHAnsi" w:eastAsia="Calibri" w:hAnsiTheme="minorHAnsi"/>
            <w:sz w:val="24"/>
            <w:szCs w:val="24"/>
            <w:lang w:eastAsia="en-US"/>
          </w:rPr>
          <w:t>www.forfunding.intesasanpaolo.com/DonationPlatform-ISP/nav/progetto/insiemexVarese</w:t>
        </w:r>
      </w:hyperlink>
    </w:p>
    <w:p w14:paraId="59C40AFE" w14:textId="42789E37" w:rsidR="008C191D" w:rsidRPr="007529BE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 </w:t>
      </w:r>
    </w:p>
    <w:p w14:paraId="50E68897" w14:textId="77777777" w:rsidR="008C191D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Per maggiori informazioni:  </w:t>
      </w:r>
    </w:p>
    <w:p w14:paraId="5976893E" w14:textId="4B2C2C7F" w:rsidR="00FC0A9C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Web: </w:t>
      </w:r>
      <w:hyperlink r:id="rId13" w:history="1">
        <w:r w:rsidR="00FC0A9C" w:rsidRPr="0078107A">
          <w:rPr>
            <w:rStyle w:val="Collegamentoipertestuale"/>
            <w:rFonts w:asciiTheme="minorHAnsi" w:eastAsia="Calibri" w:hAnsiTheme="minorHAnsi"/>
            <w:sz w:val="24"/>
            <w:szCs w:val="24"/>
            <w:lang w:eastAsia="en-US"/>
          </w:rPr>
          <w:t>www.fondazionevaresotto.it/bandi/insiemexvarese-2edizione</w:t>
        </w:r>
      </w:hyperlink>
    </w:p>
    <w:p w14:paraId="0C063C15" w14:textId="6B4828BF" w:rsidR="00FA7723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E-mail: </w:t>
      </w:r>
      <w:hyperlink r:id="rId14" w:history="1">
        <w:r w:rsidR="00FC0A9C" w:rsidRPr="0078107A">
          <w:rPr>
            <w:rStyle w:val="Collegamentoipertestuale"/>
            <w:rFonts w:asciiTheme="minorHAnsi" w:eastAsia="Calibri" w:hAnsiTheme="minorHAnsi"/>
            <w:sz w:val="24"/>
            <w:szCs w:val="24"/>
            <w:lang w:eastAsia="en-US"/>
          </w:rPr>
          <w:t>bandi@fondazionevaresotto.it</w:t>
        </w:r>
      </w:hyperlink>
    </w:p>
    <w:p w14:paraId="1A845F9C" w14:textId="285A828B" w:rsidR="00FA7723" w:rsidRPr="007529BE" w:rsidRDefault="00FA772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0F897F57" w14:textId="192B458D" w:rsidR="00332A6A" w:rsidRPr="00C34607" w:rsidRDefault="00A32215" w:rsidP="00416C83">
      <w:pPr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C34607">
        <w:rPr>
          <w:rFonts w:asciiTheme="minorHAnsi" w:eastAsia="Calibri" w:hAnsiTheme="minorHAnsi"/>
          <w:b/>
          <w:i/>
          <w:sz w:val="22"/>
          <w:szCs w:val="22"/>
          <w:lang w:eastAsia="en-US"/>
        </w:rPr>
        <w:t>Fondazione</w:t>
      </w:r>
      <w:r w:rsidR="00F85925" w:rsidRPr="00C34607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 Comunitaria del Varesotto</w:t>
      </w:r>
      <w:r w:rsidR="00332A6A" w:rsidRPr="00C34607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 </w:t>
      </w:r>
    </w:p>
    <w:p w14:paraId="4F006B4F" w14:textId="5CDC03AC" w:rsidR="007C566C" w:rsidRPr="00C34607" w:rsidRDefault="00202F44" w:rsidP="00416C83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C34607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È </w:t>
      </w:r>
      <w:r w:rsidR="00231FFA" w:rsidRPr="00C34607">
        <w:rPr>
          <w:rFonts w:asciiTheme="minorHAnsi" w:eastAsia="Calibri" w:hAnsiTheme="minorHAnsi"/>
          <w:i/>
          <w:sz w:val="22"/>
          <w:szCs w:val="22"/>
          <w:lang w:eastAsia="en-US"/>
        </w:rPr>
        <w:t>una istituzione filantropica che opera a Varese e provincia dal 2002, promuovendo lo sviluppo sociale, culturale ed economico del territorio. Al servizio di donatori, enti non profit e cittadini, eroga contributi, raccoglie donazioni e sostiene progetti per migliorare la qu</w:t>
      </w:r>
      <w:r w:rsidR="00F85925" w:rsidRPr="00C34607">
        <w:rPr>
          <w:rFonts w:asciiTheme="minorHAnsi" w:eastAsia="Calibri" w:hAnsiTheme="minorHAnsi"/>
          <w:i/>
          <w:sz w:val="22"/>
          <w:szCs w:val="22"/>
          <w:lang w:eastAsia="en-US"/>
        </w:rPr>
        <w:t>alità della vita della comunità. Ogni anno finanzia con contributi a fondo perduto oltre 300 progetti per un totale di oltre 1</w:t>
      </w:r>
      <w:r w:rsidR="00416C83" w:rsidRPr="00C34607">
        <w:rPr>
          <w:rFonts w:asciiTheme="minorHAnsi" w:eastAsia="Calibri" w:hAnsiTheme="minorHAnsi"/>
          <w:i/>
          <w:sz w:val="22"/>
          <w:szCs w:val="22"/>
          <w:lang w:eastAsia="en-US"/>
        </w:rPr>
        <w:t>,</w:t>
      </w:r>
      <w:r w:rsidR="00F85925" w:rsidRPr="00C34607">
        <w:rPr>
          <w:rFonts w:asciiTheme="minorHAnsi" w:eastAsia="Calibri" w:hAnsiTheme="minorHAnsi"/>
          <w:i/>
          <w:sz w:val="22"/>
          <w:szCs w:val="22"/>
          <w:lang w:eastAsia="en-US"/>
        </w:rPr>
        <w:t>6 milioni di euro</w:t>
      </w:r>
      <w:r w:rsidR="00231FFA" w:rsidRPr="00C34607">
        <w:rPr>
          <w:rFonts w:asciiTheme="minorHAnsi" w:eastAsia="Calibri" w:hAnsiTheme="minorHAnsi"/>
          <w:i/>
          <w:sz w:val="22"/>
          <w:szCs w:val="22"/>
          <w:lang w:eastAsia="en-US"/>
        </w:rPr>
        <w:t>.</w:t>
      </w:r>
    </w:p>
    <w:p w14:paraId="68E16D44" w14:textId="77777777" w:rsidR="00FC193F" w:rsidRPr="00C34607" w:rsidRDefault="00FC193F" w:rsidP="00416C83">
      <w:pPr>
        <w:jc w:val="both"/>
        <w:rPr>
          <w:rFonts w:asciiTheme="minorHAnsi" w:eastAsia="Calibri" w:hAnsiTheme="minorHAnsi"/>
          <w:i/>
          <w:sz w:val="24"/>
          <w:szCs w:val="24"/>
          <w:lang w:eastAsia="en-US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9168"/>
      </w:tblGrid>
      <w:tr w:rsidR="006B581F" w:rsidRPr="00C34607" w14:paraId="2A1EDAC5" w14:textId="77777777" w:rsidTr="00416C83">
        <w:trPr>
          <w:cantSplit/>
          <w:trHeight w:val="454"/>
        </w:trPr>
        <w:tc>
          <w:tcPr>
            <w:tcW w:w="612" w:type="dxa"/>
            <w:vAlign w:val="center"/>
          </w:tcPr>
          <w:p w14:paraId="66DAEE95" w14:textId="5831780D" w:rsidR="006B581F" w:rsidRPr="00C34607" w:rsidRDefault="00055A9F" w:rsidP="00676E5D">
            <w:pPr>
              <w:contextualSpacing/>
              <w:jc w:val="center"/>
              <w:rPr>
                <w:rFonts w:ascii="Calibri" w:eastAsia="Calibri" w:hAnsi="Calibri"/>
                <w:color w:val="002451"/>
                <w:sz w:val="24"/>
                <w:szCs w:val="24"/>
                <w:lang w:eastAsia="en-US"/>
              </w:rPr>
            </w:pPr>
            <w:r w:rsidRPr="00C34607">
              <w:rPr>
                <w:rFonts w:ascii="Calibri" w:eastAsia="Calibri" w:hAnsi="Calibri"/>
                <w:noProof/>
                <w:color w:val="002451"/>
                <w:sz w:val="24"/>
                <w:szCs w:val="24"/>
              </w:rPr>
              <w:drawing>
                <wp:inline distT="0" distB="0" distL="0" distR="0" wp14:anchorId="714756BD" wp14:editId="54201625">
                  <wp:extent cx="252000" cy="252000"/>
                  <wp:effectExtent l="0" t="0" r="0" b="0"/>
                  <wp:docPr id="7" name="Immagine 7" descr="C:\Users\Benzoni\AppData\Local\Microsoft\Windows\INetCache\Content.Word\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enzoni\AppData\Local\Microsoft\Windows\INetCache\Content.Word\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vAlign w:val="center"/>
          </w:tcPr>
          <w:p w14:paraId="77FFC469" w14:textId="0298B197" w:rsidR="006B581F" w:rsidRPr="00C34607" w:rsidRDefault="003832D2" w:rsidP="00D8737F">
            <w:pPr>
              <w:contextualSpacing/>
              <w:rPr>
                <w:rFonts w:ascii="Calibri" w:eastAsia="Calibri" w:hAnsi="Calibri"/>
                <w:color w:val="002060"/>
                <w:sz w:val="24"/>
                <w:szCs w:val="24"/>
                <w:lang w:eastAsia="en-US"/>
              </w:rPr>
            </w:pPr>
            <w:hyperlink r:id="rId16" w:history="1">
              <w:proofErr w:type="spellStart"/>
              <w:proofErr w:type="gramStart"/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fondazionevaresotto</w:t>
              </w:r>
              <w:proofErr w:type="spellEnd"/>
              <w:proofErr w:type="gramEnd"/>
            </w:hyperlink>
            <w:r w:rsidR="00436E47" w:rsidRPr="00C34607">
              <w:rPr>
                <w:rFonts w:ascii="Calibri" w:eastAsia="Calibri" w:hAnsi="Calibri"/>
                <w:i/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B581F" w:rsidRPr="00C34607" w14:paraId="5254A4FB" w14:textId="77777777" w:rsidTr="00416C83">
        <w:trPr>
          <w:cantSplit/>
          <w:trHeight w:val="454"/>
        </w:trPr>
        <w:tc>
          <w:tcPr>
            <w:tcW w:w="612" w:type="dxa"/>
            <w:vAlign w:val="center"/>
          </w:tcPr>
          <w:p w14:paraId="7CBB7D52" w14:textId="065B2100" w:rsidR="006B581F" w:rsidRPr="00C34607" w:rsidRDefault="006B581F" w:rsidP="00676E5D">
            <w:pPr>
              <w:contextualSpacing/>
              <w:jc w:val="center"/>
              <w:rPr>
                <w:rFonts w:ascii="Calibri" w:eastAsia="Calibri" w:hAnsi="Calibri"/>
                <w:color w:val="002451"/>
                <w:sz w:val="24"/>
                <w:szCs w:val="24"/>
                <w:lang w:eastAsia="en-US"/>
              </w:rPr>
            </w:pPr>
            <w:r w:rsidRPr="00C34607">
              <w:rPr>
                <w:rFonts w:ascii="Calibri" w:eastAsia="Calibri" w:hAnsi="Calibri"/>
                <w:noProof/>
                <w:color w:val="002451"/>
                <w:sz w:val="24"/>
                <w:szCs w:val="24"/>
              </w:rPr>
              <w:drawing>
                <wp:inline distT="0" distB="0" distL="0" distR="0" wp14:anchorId="77B38D04" wp14:editId="6D1184C9">
                  <wp:extent cx="252000" cy="252000"/>
                  <wp:effectExtent l="0" t="0" r="0" b="0"/>
                  <wp:docPr id="2" name="Immagine 2" descr="C:\Users\Benzoni\AppData\Local\Microsoft\Windows\INetCache\Content.Word\Inst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nzoni\AppData\Local\Microsoft\Windows\INetCache\Content.Word\Inst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vAlign w:val="center"/>
          </w:tcPr>
          <w:p w14:paraId="3FC3B71D" w14:textId="36E19891" w:rsidR="006B581F" w:rsidRPr="00C34607" w:rsidRDefault="003832D2" w:rsidP="006B581F">
            <w:pPr>
              <w:contextualSpacing/>
              <w:rPr>
                <w:rFonts w:ascii="Calibri" w:eastAsia="Calibri" w:hAnsi="Calibri"/>
                <w:color w:val="002060"/>
                <w:sz w:val="24"/>
                <w:szCs w:val="24"/>
                <w:lang w:eastAsia="en-US"/>
              </w:rPr>
            </w:pPr>
            <w:hyperlink r:id="rId18" w:history="1">
              <w:proofErr w:type="spellStart"/>
              <w:proofErr w:type="gramStart"/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fondazionevaresotto</w:t>
              </w:r>
              <w:proofErr w:type="spellEnd"/>
              <w:proofErr w:type="gramEnd"/>
            </w:hyperlink>
            <w:r w:rsidR="00436E47" w:rsidRPr="00C34607">
              <w:rPr>
                <w:rFonts w:ascii="Calibri" w:eastAsia="Calibri" w:hAnsi="Calibri"/>
                <w:i/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76E5D" w:rsidRPr="00C34607" w14:paraId="7AD672BA" w14:textId="77777777" w:rsidTr="00416C83">
        <w:trPr>
          <w:cantSplit/>
          <w:trHeight w:val="454"/>
        </w:trPr>
        <w:tc>
          <w:tcPr>
            <w:tcW w:w="612" w:type="dxa"/>
            <w:vAlign w:val="center"/>
          </w:tcPr>
          <w:p w14:paraId="73A66E11" w14:textId="50CF92A3" w:rsidR="00676E5D" w:rsidRPr="00C34607" w:rsidRDefault="00676E5D" w:rsidP="00676E5D">
            <w:pPr>
              <w:contextualSpacing/>
              <w:jc w:val="center"/>
              <w:rPr>
                <w:rFonts w:ascii="Calibri" w:eastAsia="Calibri" w:hAnsi="Calibri"/>
                <w:noProof/>
                <w:color w:val="002451"/>
                <w:sz w:val="24"/>
                <w:szCs w:val="24"/>
              </w:rPr>
            </w:pPr>
            <w:r w:rsidRPr="00C34607">
              <w:rPr>
                <w:noProof/>
              </w:rPr>
              <w:drawing>
                <wp:inline distT="0" distB="0" distL="0" distR="0" wp14:anchorId="4639515B" wp14:editId="0F8ACD79">
                  <wp:extent cx="221529" cy="22152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0-03-19 alle 10.56.1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29" cy="22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vAlign w:val="center"/>
          </w:tcPr>
          <w:p w14:paraId="52D97125" w14:textId="20CFBDDE" w:rsidR="00676E5D" w:rsidRPr="00C34607" w:rsidRDefault="003832D2" w:rsidP="00202F44">
            <w:pPr>
              <w:contextualSpacing/>
              <w:rPr>
                <w:color w:val="002060"/>
              </w:rPr>
            </w:pPr>
            <w:hyperlink r:id="rId20" w:history="1">
              <w:r w:rsidR="0067195F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Fondazione Comunitaria del Varesotto</w:t>
              </w:r>
            </w:hyperlink>
          </w:p>
        </w:tc>
      </w:tr>
      <w:tr w:rsidR="006B581F" w14:paraId="0E0487C5" w14:textId="77777777" w:rsidTr="00416C83">
        <w:trPr>
          <w:cantSplit/>
          <w:trHeight w:val="454"/>
        </w:trPr>
        <w:tc>
          <w:tcPr>
            <w:tcW w:w="612" w:type="dxa"/>
            <w:vAlign w:val="center"/>
          </w:tcPr>
          <w:p w14:paraId="144A1C09" w14:textId="62DCC82C" w:rsidR="006B581F" w:rsidRPr="00C34607" w:rsidRDefault="006B581F" w:rsidP="00676E5D">
            <w:pPr>
              <w:contextualSpacing/>
              <w:jc w:val="center"/>
              <w:rPr>
                <w:rFonts w:ascii="Calibri" w:eastAsia="Calibri" w:hAnsi="Calibri"/>
                <w:color w:val="002451"/>
                <w:sz w:val="24"/>
                <w:szCs w:val="24"/>
                <w:lang w:eastAsia="en-US"/>
              </w:rPr>
            </w:pPr>
            <w:r w:rsidRPr="00C34607">
              <w:rPr>
                <w:rFonts w:ascii="Calibri" w:eastAsia="Calibri" w:hAnsi="Calibri"/>
                <w:noProof/>
                <w:color w:val="002451"/>
                <w:sz w:val="24"/>
                <w:szCs w:val="24"/>
              </w:rPr>
              <w:drawing>
                <wp:inline distT="0" distB="0" distL="0" distR="0" wp14:anchorId="4040C328" wp14:editId="6DFE5E7C">
                  <wp:extent cx="252000" cy="252000"/>
                  <wp:effectExtent l="0" t="0" r="0" b="0"/>
                  <wp:docPr id="4" name="Immagine 4" descr="C:\Users\Benzoni\AppData\Local\Microsoft\Windows\INetCache\Content.Word\Linke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nzoni\AppData\Local\Microsoft\Windows\INetCache\Content.Word\Linke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vAlign w:val="center"/>
          </w:tcPr>
          <w:p w14:paraId="7A22397E" w14:textId="4E21F194" w:rsidR="006B581F" w:rsidRPr="0067195F" w:rsidRDefault="003832D2" w:rsidP="00202F44">
            <w:pPr>
              <w:contextualSpacing/>
              <w:rPr>
                <w:rFonts w:ascii="Calibri" w:eastAsia="Calibri" w:hAnsi="Calibri"/>
                <w:color w:val="002060"/>
                <w:sz w:val="24"/>
                <w:szCs w:val="24"/>
                <w:lang w:eastAsia="en-US"/>
              </w:rPr>
            </w:pPr>
            <w:hyperlink r:id="rId22" w:history="1">
              <w:r w:rsidR="00D8737F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F</w:t>
              </w:r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ondazione</w:t>
              </w:r>
              <w:r w:rsidR="00D8737F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="006C1B26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C</w:t>
              </w:r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omunitaria</w:t>
              </w:r>
              <w:r w:rsidR="00D8737F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de</w:t>
              </w:r>
              <w:r w:rsidR="00D8737F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l V</w:t>
              </w:r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aresotto</w:t>
              </w:r>
            </w:hyperlink>
            <w:r w:rsidR="00436E47" w:rsidRPr="0067195F">
              <w:rPr>
                <w:rFonts w:ascii="Calibri" w:eastAsia="Calibri" w:hAnsi="Calibri"/>
                <w:i/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282C0C3" w14:textId="24BCC001" w:rsidR="005B2070" w:rsidRPr="00102236" w:rsidRDefault="005B2070" w:rsidP="000F6589">
      <w:pPr>
        <w:tabs>
          <w:tab w:val="left" w:pos="5520"/>
        </w:tabs>
        <w:rPr>
          <w:rFonts w:ascii="Calibri" w:hAnsi="Calibri" w:cs="Calibri"/>
        </w:rPr>
      </w:pPr>
    </w:p>
    <w:sectPr w:rsidR="005B2070" w:rsidRPr="00102236" w:rsidSect="00416C83">
      <w:headerReference w:type="default" r:id="rId23"/>
      <w:footerReference w:type="even" r:id="rId24"/>
      <w:footerReference w:type="default" r:id="rId25"/>
      <w:pgSz w:w="11906" w:h="16838"/>
      <w:pgMar w:top="2653" w:right="1134" w:bottom="1134" w:left="1134" w:header="851" w:footer="13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E3FA" w14:textId="77777777" w:rsidR="003832D2" w:rsidRDefault="003832D2">
      <w:r>
        <w:separator/>
      </w:r>
    </w:p>
  </w:endnote>
  <w:endnote w:type="continuationSeparator" w:id="0">
    <w:p w14:paraId="1F7CE569" w14:textId="77777777" w:rsidR="003832D2" w:rsidRDefault="0038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1220" w14:textId="77777777" w:rsidR="00872C6D" w:rsidRDefault="00872C6D" w:rsidP="007A2D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05C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7E05F5" w14:textId="77777777" w:rsidR="00872C6D" w:rsidRDefault="00872C6D" w:rsidP="000B06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3821"/>
    </w:tblGrid>
    <w:tr w:rsidR="0015585C" w14:paraId="2CB90AE2" w14:textId="77777777" w:rsidTr="004F0A8B">
      <w:trPr>
        <w:trHeight w:val="845"/>
      </w:trPr>
      <w:tc>
        <w:tcPr>
          <w:tcW w:w="5807" w:type="dxa"/>
        </w:tcPr>
        <w:p w14:paraId="66015DC9" w14:textId="77777777" w:rsidR="0015585C" w:rsidRPr="0015585C" w:rsidRDefault="0015585C" w:rsidP="0015585C">
          <w:pPr>
            <w:pStyle w:val="Pidipagina"/>
            <w:rPr>
              <w:rFonts w:asciiTheme="minorHAnsi" w:hAnsiTheme="minorHAnsi"/>
              <w:b/>
              <w:color w:val="808080"/>
              <w:sz w:val="18"/>
              <w:szCs w:val="18"/>
            </w:rPr>
          </w:pPr>
          <w:r w:rsidRPr="0015585C">
            <w:rPr>
              <w:rFonts w:asciiTheme="minorHAnsi" w:hAnsiTheme="minorHAnsi"/>
              <w:b/>
              <w:color w:val="808080"/>
              <w:sz w:val="18"/>
              <w:szCs w:val="18"/>
            </w:rPr>
            <w:t xml:space="preserve">FONDAZIONE COMUNITARIA DEL VARESOTTO ONLUS </w:t>
          </w:r>
        </w:p>
        <w:p w14:paraId="5D77CAC6" w14:textId="77777777" w:rsidR="0015585C" w:rsidRPr="0015585C" w:rsidRDefault="0015585C" w:rsidP="0015585C">
          <w:pPr>
            <w:pStyle w:val="Pidipagina"/>
            <w:rPr>
              <w:rFonts w:asciiTheme="minorHAnsi" w:hAnsiTheme="minorHAnsi"/>
              <w:color w:val="808080"/>
              <w:sz w:val="16"/>
              <w:szCs w:val="18"/>
            </w:rPr>
          </w:pPr>
          <w:r w:rsidRPr="0015585C">
            <w:rPr>
              <w:rFonts w:asciiTheme="minorHAnsi" w:hAnsiTheme="minorHAnsi"/>
              <w:color w:val="808080"/>
              <w:sz w:val="16"/>
              <w:szCs w:val="18"/>
            </w:rPr>
            <w:t xml:space="preserve">Via Felice </w:t>
          </w:r>
          <w:proofErr w:type="spellStart"/>
          <w:r w:rsidRPr="0015585C">
            <w:rPr>
              <w:rFonts w:asciiTheme="minorHAnsi" w:hAnsiTheme="minorHAnsi"/>
              <w:color w:val="808080"/>
              <w:sz w:val="16"/>
              <w:szCs w:val="18"/>
            </w:rPr>
            <w:t>Orrigoni</w:t>
          </w:r>
          <w:proofErr w:type="spellEnd"/>
          <w:r w:rsidRPr="0015585C">
            <w:rPr>
              <w:rFonts w:asciiTheme="minorHAnsi" w:hAnsiTheme="minorHAnsi"/>
              <w:color w:val="808080"/>
              <w:sz w:val="16"/>
              <w:szCs w:val="18"/>
            </w:rPr>
            <w:t>, 6 – 21100 Varese</w:t>
          </w:r>
        </w:p>
        <w:p w14:paraId="57AAF734" w14:textId="77777777" w:rsidR="0015585C" w:rsidRPr="000E3F90" w:rsidRDefault="0015585C" w:rsidP="0015585C">
          <w:pPr>
            <w:pStyle w:val="Pidipagina"/>
            <w:rPr>
              <w:rFonts w:asciiTheme="minorHAnsi" w:hAnsiTheme="minorHAnsi"/>
              <w:color w:val="808080"/>
              <w:sz w:val="16"/>
              <w:szCs w:val="18"/>
              <w:lang w:val="en-US"/>
            </w:rPr>
          </w:pPr>
          <w:r w:rsidRPr="000E3F90">
            <w:rPr>
              <w:rFonts w:asciiTheme="minorHAnsi" w:hAnsiTheme="minorHAnsi"/>
              <w:color w:val="808080"/>
              <w:sz w:val="16"/>
              <w:szCs w:val="18"/>
              <w:lang w:val="en-US"/>
            </w:rPr>
            <w:t xml:space="preserve">Web: </w:t>
          </w:r>
          <w:r w:rsidRPr="000E3F90">
            <w:rPr>
              <w:rFonts w:asciiTheme="minorHAnsi" w:hAnsiTheme="minorHAnsi"/>
              <w:b/>
              <w:color w:val="808080"/>
              <w:sz w:val="16"/>
              <w:szCs w:val="18"/>
              <w:lang w:val="en-US"/>
            </w:rPr>
            <w:t>www.fondazionevaresotto.it</w:t>
          </w:r>
        </w:p>
        <w:p w14:paraId="54DA6799" w14:textId="77777777" w:rsidR="0015585C" w:rsidRPr="000E3F90" w:rsidRDefault="0015585C" w:rsidP="0015585C">
          <w:pPr>
            <w:pStyle w:val="Pidipagina"/>
            <w:rPr>
              <w:rFonts w:asciiTheme="minorHAnsi" w:hAnsiTheme="minorHAnsi"/>
              <w:b/>
              <w:color w:val="808080"/>
              <w:sz w:val="16"/>
              <w:szCs w:val="18"/>
              <w:lang w:val="en-US"/>
            </w:rPr>
          </w:pPr>
          <w:r w:rsidRPr="000E3F90">
            <w:rPr>
              <w:rFonts w:asciiTheme="minorHAnsi" w:hAnsiTheme="minorHAnsi"/>
              <w:color w:val="808080"/>
              <w:sz w:val="16"/>
              <w:szCs w:val="18"/>
              <w:lang w:val="en-US"/>
            </w:rPr>
            <w:t xml:space="preserve">E-mail: </w:t>
          </w:r>
          <w:r w:rsidRPr="000E3F90">
            <w:rPr>
              <w:rFonts w:asciiTheme="minorHAnsi" w:hAnsiTheme="minorHAnsi"/>
              <w:b/>
              <w:color w:val="808080"/>
              <w:sz w:val="16"/>
              <w:szCs w:val="18"/>
              <w:lang w:val="en-US"/>
            </w:rPr>
            <w:t>info@fondazionevaresotto.it</w:t>
          </w:r>
        </w:p>
        <w:p w14:paraId="59C52D06" w14:textId="77777777" w:rsidR="0015585C" w:rsidRPr="0015585C" w:rsidRDefault="0015585C" w:rsidP="0015585C">
          <w:pPr>
            <w:pStyle w:val="Pidipagina"/>
            <w:rPr>
              <w:rFonts w:asciiTheme="minorHAnsi" w:hAnsiTheme="minorHAnsi"/>
              <w:color w:val="808080"/>
              <w:sz w:val="16"/>
              <w:szCs w:val="18"/>
            </w:rPr>
          </w:pPr>
          <w:r w:rsidRPr="0015585C">
            <w:rPr>
              <w:rFonts w:asciiTheme="minorHAnsi" w:hAnsiTheme="minorHAnsi"/>
              <w:color w:val="808080"/>
              <w:sz w:val="16"/>
              <w:szCs w:val="18"/>
            </w:rPr>
            <w:t xml:space="preserve">Tel.: 0332 287721 </w:t>
          </w:r>
        </w:p>
        <w:p w14:paraId="7C5D3437" w14:textId="77777777" w:rsidR="0015585C" w:rsidRPr="0015585C" w:rsidRDefault="0015585C" w:rsidP="0015585C">
          <w:pPr>
            <w:pStyle w:val="Pidipagina"/>
            <w:rPr>
              <w:rFonts w:asciiTheme="minorHAnsi" w:hAnsiTheme="minorHAnsi"/>
              <w:color w:val="808080"/>
              <w:sz w:val="16"/>
              <w:szCs w:val="18"/>
            </w:rPr>
          </w:pPr>
          <w:r w:rsidRPr="0015585C">
            <w:rPr>
              <w:rFonts w:asciiTheme="minorHAnsi" w:hAnsiTheme="minorHAnsi"/>
              <w:color w:val="808080"/>
              <w:sz w:val="16"/>
              <w:szCs w:val="18"/>
            </w:rPr>
            <w:t>C.F.: 95047140124</w:t>
          </w:r>
        </w:p>
        <w:p w14:paraId="77CF3EC8" w14:textId="77777777" w:rsidR="0015585C" w:rsidRDefault="0015585C" w:rsidP="00FF7D26">
          <w:pPr>
            <w:pStyle w:val="Pidipagina"/>
            <w:jc w:val="center"/>
            <w:rPr>
              <w:rFonts w:ascii="Calibri" w:hAnsi="Calibri" w:cs="Calibri"/>
            </w:rPr>
          </w:pPr>
        </w:p>
      </w:tc>
      <w:tc>
        <w:tcPr>
          <w:tcW w:w="3821" w:type="dxa"/>
        </w:tcPr>
        <w:p w14:paraId="64A86F0C" w14:textId="509EF9E0" w:rsidR="0015585C" w:rsidRDefault="0015585C" w:rsidP="00FF7D26">
          <w:pPr>
            <w:pStyle w:val="Pidipagina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DE4D92B" wp14:editId="40E278C9">
                <wp:simplePos x="0" y="0"/>
                <wp:positionH relativeFrom="margin">
                  <wp:posOffset>1048385</wp:posOffset>
                </wp:positionH>
                <wp:positionV relativeFrom="paragraph">
                  <wp:posOffset>3175</wp:posOffset>
                </wp:positionV>
                <wp:extent cx="1295400" cy="899795"/>
                <wp:effectExtent l="0" t="0" r="0" b="0"/>
                <wp:wrapNone/>
                <wp:docPr id="79" name="Immagine 79" descr="ML___FdiC_rgb___base_10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L___FdiC_rgb___base_100mm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6" r="15224"/>
                        <a:stretch/>
                      </pic:blipFill>
                      <pic:spPr bwMode="auto">
                        <a:xfrm>
                          <a:off x="0" y="0"/>
                          <a:ext cx="12954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C11A2A" w14:textId="0CDE8B9F" w:rsidR="00CA43E0" w:rsidRDefault="00CA43E0" w:rsidP="00FF7D26">
    <w:pPr>
      <w:pStyle w:val="Pidipagin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74088" w14:textId="77777777" w:rsidR="003832D2" w:rsidRDefault="003832D2">
      <w:r>
        <w:separator/>
      </w:r>
    </w:p>
  </w:footnote>
  <w:footnote w:type="continuationSeparator" w:id="0">
    <w:p w14:paraId="71B8C0D1" w14:textId="77777777" w:rsidR="003832D2" w:rsidRDefault="0038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8A749" w14:textId="77777777" w:rsidR="00D774C9" w:rsidRDefault="00D774C9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968"/>
    </w:tblGrid>
    <w:tr w:rsidR="00DE1205" w14:paraId="78114C0A" w14:textId="77777777" w:rsidTr="00DE1205">
      <w:tc>
        <w:tcPr>
          <w:tcW w:w="5670" w:type="dxa"/>
        </w:tcPr>
        <w:p w14:paraId="64246E44" w14:textId="13C81CC2" w:rsidR="00DE1205" w:rsidRDefault="00DE1205">
          <w:pPr>
            <w:pStyle w:val="Intestazione"/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68480" behindDoc="0" locked="0" layoutInCell="1" allowOverlap="1" wp14:anchorId="7F03EC1B" wp14:editId="5485B966">
                <wp:simplePos x="0" y="0"/>
                <wp:positionH relativeFrom="column">
                  <wp:posOffset>-6350</wp:posOffset>
                </wp:positionH>
                <wp:positionV relativeFrom="paragraph">
                  <wp:posOffset>150495</wp:posOffset>
                </wp:positionV>
                <wp:extent cx="2944495" cy="804545"/>
                <wp:effectExtent l="0" t="0" r="8255" b="0"/>
                <wp:wrapSquare wrapText="bothSides"/>
                <wp:docPr id="78" name="Immagin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49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8" w:type="dxa"/>
          <w:vAlign w:val="bottom"/>
        </w:tcPr>
        <w:p w14:paraId="64A70FAD" w14:textId="3C321917" w:rsidR="00DE1205" w:rsidRPr="00DE1205" w:rsidRDefault="007C566C" w:rsidP="00F92774">
          <w:pPr>
            <w:pStyle w:val="Intestazione"/>
            <w:contextualSpacing/>
            <w:jc w:val="right"/>
            <w:rPr>
              <w:rFonts w:asciiTheme="minorHAnsi" w:hAnsiTheme="minorHAnsi"/>
              <w:i/>
              <w:sz w:val="26"/>
              <w:szCs w:val="26"/>
            </w:rPr>
          </w:pPr>
          <w:r>
            <w:rPr>
              <w:rFonts w:asciiTheme="minorHAnsi" w:hAnsiTheme="minorHAnsi"/>
              <w:i/>
              <w:sz w:val="26"/>
              <w:szCs w:val="26"/>
            </w:rPr>
            <w:t xml:space="preserve">Comunicato stampa </w:t>
          </w:r>
          <w:r w:rsidR="009F543D">
            <w:rPr>
              <w:rFonts w:asciiTheme="minorHAnsi" w:hAnsiTheme="minorHAnsi"/>
              <w:i/>
              <w:sz w:val="26"/>
              <w:szCs w:val="26"/>
            </w:rPr>
            <w:t>1</w:t>
          </w:r>
          <w:r w:rsidR="00F92774">
            <w:rPr>
              <w:rFonts w:asciiTheme="minorHAnsi" w:hAnsiTheme="minorHAnsi"/>
              <w:i/>
              <w:sz w:val="26"/>
              <w:szCs w:val="26"/>
            </w:rPr>
            <w:t>1</w:t>
          </w:r>
          <w:r w:rsidR="00DE1205" w:rsidRPr="00332A6A">
            <w:rPr>
              <w:rFonts w:asciiTheme="minorHAnsi" w:hAnsiTheme="minorHAnsi"/>
              <w:i/>
              <w:sz w:val="26"/>
              <w:szCs w:val="26"/>
            </w:rPr>
            <w:t>/2020</w:t>
          </w:r>
        </w:p>
      </w:tc>
    </w:tr>
  </w:tbl>
  <w:p w14:paraId="5A97604E" w14:textId="5E75F539" w:rsidR="00332A6A" w:rsidRDefault="00332A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542"/>
    <w:multiLevelType w:val="hybridMultilevel"/>
    <w:tmpl w:val="BAC83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349B"/>
    <w:multiLevelType w:val="hybridMultilevel"/>
    <w:tmpl w:val="C7989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110B"/>
    <w:multiLevelType w:val="hybridMultilevel"/>
    <w:tmpl w:val="EF16C7B6"/>
    <w:lvl w:ilvl="0" w:tplc="CD387F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33BC"/>
    <w:multiLevelType w:val="hybridMultilevel"/>
    <w:tmpl w:val="00D0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517"/>
    <w:multiLevelType w:val="hybridMultilevel"/>
    <w:tmpl w:val="3A30B5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1A2B"/>
    <w:multiLevelType w:val="hybridMultilevel"/>
    <w:tmpl w:val="526EC6E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570C7"/>
    <w:multiLevelType w:val="hybridMultilevel"/>
    <w:tmpl w:val="B5B6B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C1151"/>
    <w:multiLevelType w:val="hybridMultilevel"/>
    <w:tmpl w:val="DD4AFF82"/>
    <w:lvl w:ilvl="0" w:tplc="BD7A8A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70656"/>
    <w:multiLevelType w:val="hybridMultilevel"/>
    <w:tmpl w:val="91B43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02AD3"/>
    <w:multiLevelType w:val="hybridMultilevel"/>
    <w:tmpl w:val="1D48B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92E2F"/>
    <w:multiLevelType w:val="hybridMultilevel"/>
    <w:tmpl w:val="A79A6280"/>
    <w:lvl w:ilvl="0" w:tplc="3C5C05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EC178FB"/>
    <w:multiLevelType w:val="hybridMultilevel"/>
    <w:tmpl w:val="ECB6A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D"/>
    <w:rsid w:val="00011B69"/>
    <w:rsid w:val="00015A39"/>
    <w:rsid w:val="00017865"/>
    <w:rsid w:val="0002041F"/>
    <w:rsid w:val="000231A3"/>
    <w:rsid w:val="00027153"/>
    <w:rsid w:val="0003086D"/>
    <w:rsid w:val="00031FFC"/>
    <w:rsid w:val="00034FAA"/>
    <w:rsid w:val="00042ED7"/>
    <w:rsid w:val="00047E78"/>
    <w:rsid w:val="00054113"/>
    <w:rsid w:val="00055A9F"/>
    <w:rsid w:val="00056DE1"/>
    <w:rsid w:val="000605B2"/>
    <w:rsid w:val="00062BF1"/>
    <w:rsid w:val="000651B2"/>
    <w:rsid w:val="00065366"/>
    <w:rsid w:val="00066877"/>
    <w:rsid w:val="00075D44"/>
    <w:rsid w:val="00076125"/>
    <w:rsid w:val="00076E6E"/>
    <w:rsid w:val="0008342F"/>
    <w:rsid w:val="00087A7A"/>
    <w:rsid w:val="0009077C"/>
    <w:rsid w:val="00094A0F"/>
    <w:rsid w:val="00096CC3"/>
    <w:rsid w:val="00097961"/>
    <w:rsid w:val="000A60A5"/>
    <w:rsid w:val="000B0661"/>
    <w:rsid w:val="000B24BC"/>
    <w:rsid w:val="000B4EFD"/>
    <w:rsid w:val="000B5684"/>
    <w:rsid w:val="000C22BF"/>
    <w:rsid w:val="000C34E1"/>
    <w:rsid w:val="000C75A3"/>
    <w:rsid w:val="000D4D34"/>
    <w:rsid w:val="000D690A"/>
    <w:rsid w:val="000E02D6"/>
    <w:rsid w:val="000E27F7"/>
    <w:rsid w:val="000E3F90"/>
    <w:rsid w:val="000E6953"/>
    <w:rsid w:val="000F2FF7"/>
    <w:rsid w:val="000F3B6C"/>
    <w:rsid w:val="000F4884"/>
    <w:rsid w:val="000F607B"/>
    <w:rsid w:val="000F6589"/>
    <w:rsid w:val="00102236"/>
    <w:rsid w:val="001028A0"/>
    <w:rsid w:val="00103222"/>
    <w:rsid w:val="00107DBD"/>
    <w:rsid w:val="00107E34"/>
    <w:rsid w:val="001118D4"/>
    <w:rsid w:val="0011677D"/>
    <w:rsid w:val="00121F3E"/>
    <w:rsid w:val="00125490"/>
    <w:rsid w:val="0012699E"/>
    <w:rsid w:val="00131B37"/>
    <w:rsid w:val="00135C6B"/>
    <w:rsid w:val="00136165"/>
    <w:rsid w:val="001378BE"/>
    <w:rsid w:val="00140417"/>
    <w:rsid w:val="00141384"/>
    <w:rsid w:val="00141EFA"/>
    <w:rsid w:val="00150F64"/>
    <w:rsid w:val="0015585C"/>
    <w:rsid w:val="00156E24"/>
    <w:rsid w:val="00160298"/>
    <w:rsid w:val="0016190D"/>
    <w:rsid w:val="00161F98"/>
    <w:rsid w:val="001739CA"/>
    <w:rsid w:val="00173B5B"/>
    <w:rsid w:val="001752B4"/>
    <w:rsid w:val="0018312F"/>
    <w:rsid w:val="00184B2B"/>
    <w:rsid w:val="00187D8D"/>
    <w:rsid w:val="001958B0"/>
    <w:rsid w:val="00195A52"/>
    <w:rsid w:val="001A0EF0"/>
    <w:rsid w:val="001A6519"/>
    <w:rsid w:val="001B7951"/>
    <w:rsid w:val="001C00EA"/>
    <w:rsid w:val="001C26E3"/>
    <w:rsid w:val="001C5C06"/>
    <w:rsid w:val="001D229D"/>
    <w:rsid w:val="001D5BF9"/>
    <w:rsid w:val="001D696A"/>
    <w:rsid w:val="001E5845"/>
    <w:rsid w:val="001F6EDD"/>
    <w:rsid w:val="002019CC"/>
    <w:rsid w:val="00202F44"/>
    <w:rsid w:val="002032A9"/>
    <w:rsid w:val="002035B5"/>
    <w:rsid w:val="00210261"/>
    <w:rsid w:val="00210863"/>
    <w:rsid w:val="002131CF"/>
    <w:rsid w:val="00214496"/>
    <w:rsid w:val="00220D2C"/>
    <w:rsid w:val="00222095"/>
    <w:rsid w:val="00223160"/>
    <w:rsid w:val="00223E4F"/>
    <w:rsid w:val="002242A5"/>
    <w:rsid w:val="00226201"/>
    <w:rsid w:val="00231CDA"/>
    <w:rsid w:val="00231FFA"/>
    <w:rsid w:val="002337B9"/>
    <w:rsid w:val="002355F7"/>
    <w:rsid w:val="002429AA"/>
    <w:rsid w:val="00246D0C"/>
    <w:rsid w:val="00251812"/>
    <w:rsid w:val="00251879"/>
    <w:rsid w:val="002532B3"/>
    <w:rsid w:val="00253D55"/>
    <w:rsid w:val="002648C8"/>
    <w:rsid w:val="00270E06"/>
    <w:rsid w:val="00273B54"/>
    <w:rsid w:val="0027731A"/>
    <w:rsid w:val="00285801"/>
    <w:rsid w:val="00286317"/>
    <w:rsid w:val="00290C07"/>
    <w:rsid w:val="002A290F"/>
    <w:rsid w:val="002B33FB"/>
    <w:rsid w:val="002B4760"/>
    <w:rsid w:val="002B58A1"/>
    <w:rsid w:val="002C25C5"/>
    <w:rsid w:val="002C7258"/>
    <w:rsid w:val="002D0E56"/>
    <w:rsid w:val="002D7531"/>
    <w:rsid w:val="002D7F33"/>
    <w:rsid w:val="002E119D"/>
    <w:rsid w:val="002E516D"/>
    <w:rsid w:val="002F4B87"/>
    <w:rsid w:val="002F4C68"/>
    <w:rsid w:val="002F5567"/>
    <w:rsid w:val="002F591B"/>
    <w:rsid w:val="003018E1"/>
    <w:rsid w:val="00303328"/>
    <w:rsid w:val="00303B33"/>
    <w:rsid w:val="0030636C"/>
    <w:rsid w:val="00310C93"/>
    <w:rsid w:val="0031783B"/>
    <w:rsid w:val="00324D8F"/>
    <w:rsid w:val="00327F7A"/>
    <w:rsid w:val="00332A6A"/>
    <w:rsid w:val="0033675C"/>
    <w:rsid w:val="0033771D"/>
    <w:rsid w:val="00342D8B"/>
    <w:rsid w:val="00351F06"/>
    <w:rsid w:val="003520AF"/>
    <w:rsid w:val="0035310E"/>
    <w:rsid w:val="00353774"/>
    <w:rsid w:val="00364399"/>
    <w:rsid w:val="00365957"/>
    <w:rsid w:val="00373B01"/>
    <w:rsid w:val="00373CB8"/>
    <w:rsid w:val="00374064"/>
    <w:rsid w:val="00375C01"/>
    <w:rsid w:val="00377E36"/>
    <w:rsid w:val="003805A0"/>
    <w:rsid w:val="00381CEA"/>
    <w:rsid w:val="003832D2"/>
    <w:rsid w:val="0038448B"/>
    <w:rsid w:val="0038498E"/>
    <w:rsid w:val="0038641B"/>
    <w:rsid w:val="00386535"/>
    <w:rsid w:val="003932DC"/>
    <w:rsid w:val="00393754"/>
    <w:rsid w:val="003966A0"/>
    <w:rsid w:val="003A2D66"/>
    <w:rsid w:val="003A5AEA"/>
    <w:rsid w:val="003A7BD5"/>
    <w:rsid w:val="003B1646"/>
    <w:rsid w:val="003B397D"/>
    <w:rsid w:val="003B7C38"/>
    <w:rsid w:val="003C38CB"/>
    <w:rsid w:val="003C3F63"/>
    <w:rsid w:val="003C50CF"/>
    <w:rsid w:val="003C5CD5"/>
    <w:rsid w:val="003C716A"/>
    <w:rsid w:val="003C7A0B"/>
    <w:rsid w:val="003D1150"/>
    <w:rsid w:val="003D5A3E"/>
    <w:rsid w:val="003D5EB8"/>
    <w:rsid w:val="003E0D21"/>
    <w:rsid w:val="003E65C9"/>
    <w:rsid w:val="003F040C"/>
    <w:rsid w:val="003F1E7B"/>
    <w:rsid w:val="003F3AB7"/>
    <w:rsid w:val="003F4435"/>
    <w:rsid w:val="004010A1"/>
    <w:rsid w:val="00402C0C"/>
    <w:rsid w:val="00413CBF"/>
    <w:rsid w:val="00415D77"/>
    <w:rsid w:val="00416C83"/>
    <w:rsid w:val="00417E77"/>
    <w:rsid w:val="00422749"/>
    <w:rsid w:val="00424B8A"/>
    <w:rsid w:val="00435633"/>
    <w:rsid w:val="00435D0A"/>
    <w:rsid w:val="00436E47"/>
    <w:rsid w:val="00444B4D"/>
    <w:rsid w:val="004452F2"/>
    <w:rsid w:val="00453D01"/>
    <w:rsid w:val="0045425E"/>
    <w:rsid w:val="00454D91"/>
    <w:rsid w:val="00454E93"/>
    <w:rsid w:val="004619AB"/>
    <w:rsid w:val="0046250A"/>
    <w:rsid w:val="00463BA0"/>
    <w:rsid w:val="00466C31"/>
    <w:rsid w:val="00471BD8"/>
    <w:rsid w:val="00473EE3"/>
    <w:rsid w:val="00475082"/>
    <w:rsid w:val="00477A96"/>
    <w:rsid w:val="0048514E"/>
    <w:rsid w:val="00497EB1"/>
    <w:rsid w:val="004A5924"/>
    <w:rsid w:val="004B1C7B"/>
    <w:rsid w:val="004B629C"/>
    <w:rsid w:val="004C1F1A"/>
    <w:rsid w:val="004C52EB"/>
    <w:rsid w:val="004C56AB"/>
    <w:rsid w:val="004C6310"/>
    <w:rsid w:val="004D3F2B"/>
    <w:rsid w:val="004D7C04"/>
    <w:rsid w:val="004E2393"/>
    <w:rsid w:val="004E798D"/>
    <w:rsid w:val="004F0A8B"/>
    <w:rsid w:val="004F317F"/>
    <w:rsid w:val="004F4228"/>
    <w:rsid w:val="00500596"/>
    <w:rsid w:val="00501F6A"/>
    <w:rsid w:val="00503A90"/>
    <w:rsid w:val="00505281"/>
    <w:rsid w:val="005138C2"/>
    <w:rsid w:val="005144A0"/>
    <w:rsid w:val="005149C6"/>
    <w:rsid w:val="00514A99"/>
    <w:rsid w:val="00516625"/>
    <w:rsid w:val="00517276"/>
    <w:rsid w:val="00517F91"/>
    <w:rsid w:val="005205BB"/>
    <w:rsid w:val="005357A6"/>
    <w:rsid w:val="00535A9D"/>
    <w:rsid w:val="0054117E"/>
    <w:rsid w:val="005464EF"/>
    <w:rsid w:val="00547BBD"/>
    <w:rsid w:val="00554A1B"/>
    <w:rsid w:val="00555BA6"/>
    <w:rsid w:val="00560774"/>
    <w:rsid w:val="00562E81"/>
    <w:rsid w:val="005641D5"/>
    <w:rsid w:val="00565CB0"/>
    <w:rsid w:val="0057039F"/>
    <w:rsid w:val="005729BA"/>
    <w:rsid w:val="00572EB6"/>
    <w:rsid w:val="00583F70"/>
    <w:rsid w:val="00586C5C"/>
    <w:rsid w:val="00591212"/>
    <w:rsid w:val="0059216D"/>
    <w:rsid w:val="00592B74"/>
    <w:rsid w:val="005A4045"/>
    <w:rsid w:val="005A4912"/>
    <w:rsid w:val="005A4D29"/>
    <w:rsid w:val="005A5398"/>
    <w:rsid w:val="005B10F6"/>
    <w:rsid w:val="005B1485"/>
    <w:rsid w:val="005B2070"/>
    <w:rsid w:val="005B6F4E"/>
    <w:rsid w:val="005C0067"/>
    <w:rsid w:val="005C4266"/>
    <w:rsid w:val="005C48AF"/>
    <w:rsid w:val="005C5B13"/>
    <w:rsid w:val="005D1B67"/>
    <w:rsid w:val="005D3692"/>
    <w:rsid w:val="005D5511"/>
    <w:rsid w:val="005E17F6"/>
    <w:rsid w:val="005E395D"/>
    <w:rsid w:val="005E69BD"/>
    <w:rsid w:val="005F0B33"/>
    <w:rsid w:val="005F5B99"/>
    <w:rsid w:val="0060663C"/>
    <w:rsid w:val="00606DD3"/>
    <w:rsid w:val="00610546"/>
    <w:rsid w:val="0061356B"/>
    <w:rsid w:val="006158CD"/>
    <w:rsid w:val="00620B27"/>
    <w:rsid w:val="00620D5A"/>
    <w:rsid w:val="00623242"/>
    <w:rsid w:val="00623250"/>
    <w:rsid w:val="006306FE"/>
    <w:rsid w:val="0063601E"/>
    <w:rsid w:val="00636993"/>
    <w:rsid w:val="0064240D"/>
    <w:rsid w:val="00642C19"/>
    <w:rsid w:val="00643D21"/>
    <w:rsid w:val="00646CA1"/>
    <w:rsid w:val="00646F49"/>
    <w:rsid w:val="006503EA"/>
    <w:rsid w:val="00651535"/>
    <w:rsid w:val="00651571"/>
    <w:rsid w:val="00652367"/>
    <w:rsid w:val="00652B6B"/>
    <w:rsid w:val="00655B04"/>
    <w:rsid w:val="006605D7"/>
    <w:rsid w:val="006606B9"/>
    <w:rsid w:val="00662032"/>
    <w:rsid w:val="00663F64"/>
    <w:rsid w:val="006642EC"/>
    <w:rsid w:val="00664A57"/>
    <w:rsid w:val="0067195F"/>
    <w:rsid w:val="00672997"/>
    <w:rsid w:val="00672EA2"/>
    <w:rsid w:val="00673E0B"/>
    <w:rsid w:val="006761E6"/>
    <w:rsid w:val="00676E5D"/>
    <w:rsid w:val="00682D0B"/>
    <w:rsid w:val="0068328C"/>
    <w:rsid w:val="006834DA"/>
    <w:rsid w:val="006838C4"/>
    <w:rsid w:val="0069204F"/>
    <w:rsid w:val="00693C51"/>
    <w:rsid w:val="00694DB3"/>
    <w:rsid w:val="00695AC5"/>
    <w:rsid w:val="006969BB"/>
    <w:rsid w:val="006A016D"/>
    <w:rsid w:val="006A38E5"/>
    <w:rsid w:val="006A42DE"/>
    <w:rsid w:val="006A45A7"/>
    <w:rsid w:val="006A5117"/>
    <w:rsid w:val="006A6E37"/>
    <w:rsid w:val="006B1B7D"/>
    <w:rsid w:val="006B581F"/>
    <w:rsid w:val="006B5E18"/>
    <w:rsid w:val="006B6DBA"/>
    <w:rsid w:val="006C1B26"/>
    <w:rsid w:val="006D098C"/>
    <w:rsid w:val="006D1EBF"/>
    <w:rsid w:val="006E2EF8"/>
    <w:rsid w:val="006E7155"/>
    <w:rsid w:val="006F11D0"/>
    <w:rsid w:val="006F13CE"/>
    <w:rsid w:val="006F3B11"/>
    <w:rsid w:val="00701CD0"/>
    <w:rsid w:val="00706632"/>
    <w:rsid w:val="00706997"/>
    <w:rsid w:val="00706C4C"/>
    <w:rsid w:val="0070777D"/>
    <w:rsid w:val="00711E5F"/>
    <w:rsid w:val="00712C59"/>
    <w:rsid w:val="007141CE"/>
    <w:rsid w:val="0071545D"/>
    <w:rsid w:val="0072010F"/>
    <w:rsid w:val="00735991"/>
    <w:rsid w:val="00744298"/>
    <w:rsid w:val="007529BE"/>
    <w:rsid w:val="00755072"/>
    <w:rsid w:val="00765619"/>
    <w:rsid w:val="00765957"/>
    <w:rsid w:val="00775CB9"/>
    <w:rsid w:val="007807F0"/>
    <w:rsid w:val="00784D70"/>
    <w:rsid w:val="00791130"/>
    <w:rsid w:val="00792632"/>
    <w:rsid w:val="00792B61"/>
    <w:rsid w:val="007944F9"/>
    <w:rsid w:val="0079649A"/>
    <w:rsid w:val="00797D07"/>
    <w:rsid w:val="00797DD0"/>
    <w:rsid w:val="007A28CF"/>
    <w:rsid w:val="007A2D8E"/>
    <w:rsid w:val="007A3627"/>
    <w:rsid w:val="007A521D"/>
    <w:rsid w:val="007A641A"/>
    <w:rsid w:val="007B4158"/>
    <w:rsid w:val="007B5610"/>
    <w:rsid w:val="007B7CDF"/>
    <w:rsid w:val="007C0465"/>
    <w:rsid w:val="007C35AD"/>
    <w:rsid w:val="007C566C"/>
    <w:rsid w:val="007D34EA"/>
    <w:rsid w:val="007D6E0C"/>
    <w:rsid w:val="007D7795"/>
    <w:rsid w:val="007E00E1"/>
    <w:rsid w:val="007E05FC"/>
    <w:rsid w:val="007E3FC5"/>
    <w:rsid w:val="007E786F"/>
    <w:rsid w:val="007F6935"/>
    <w:rsid w:val="00802669"/>
    <w:rsid w:val="008030B7"/>
    <w:rsid w:val="0080593D"/>
    <w:rsid w:val="00813100"/>
    <w:rsid w:val="00815D57"/>
    <w:rsid w:val="00815DDB"/>
    <w:rsid w:val="00816600"/>
    <w:rsid w:val="0081674A"/>
    <w:rsid w:val="00821D89"/>
    <w:rsid w:val="00834D31"/>
    <w:rsid w:val="00837DEC"/>
    <w:rsid w:val="00850162"/>
    <w:rsid w:val="00853468"/>
    <w:rsid w:val="00854A43"/>
    <w:rsid w:val="00870D4B"/>
    <w:rsid w:val="00871920"/>
    <w:rsid w:val="00872C6D"/>
    <w:rsid w:val="00880893"/>
    <w:rsid w:val="008815C3"/>
    <w:rsid w:val="00881EC0"/>
    <w:rsid w:val="008824A4"/>
    <w:rsid w:val="0088721C"/>
    <w:rsid w:val="008925AC"/>
    <w:rsid w:val="00892F8A"/>
    <w:rsid w:val="008947DA"/>
    <w:rsid w:val="0089485D"/>
    <w:rsid w:val="00896625"/>
    <w:rsid w:val="008A170D"/>
    <w:rsid w:val="008A382B"/>
    <w:rsid w:val="008B04C7"/>
    <w:rsid w:val="008B21D8"/>
    <w:rsid w:val="008B4857"/>
    <w:rsid w:val="008C02CC"/>
    <w:rsid w:val="008C0401"/>
    <w:rsid w:val="008C0504"/>
    <w:rsid w:val="008C141F"/>
    <w:rsid w:val="008C191D"/>
    <w:rsid w:val="008D2303"/>
    <w:rsid w:val="008D46F0"/>
    <w:rsid w:val="008D54C7"/>
    <w:rsid w:val="008D6F24"/>
    <w:rsid w:val="008D7311"/>
    <w:rsid w:val="008E0270"/>
    <w:rsid w:val="008E2CD3"/>
    <w:rsid w:val="008F507B"/>
    <w:rsid w:val="009058F4"/>
    <w:rsid w:val="00913CA7"/>
    <w:rsid w:val="009140A8"/>
    <w:rsid w:val="009148B2"/>
    <w:rsid w:val="009162DC"/>
    <w:rsid w:val="00916D45"/>
    <w:rsid w:val="0092074C"/>
    <w:rsid w:val="0092261B"/>
    <w:rsid w:val="00922FC5"/>
    <w:rsid w:val="00923206"/>
    <w:rsid w:val="00924140"/>
    <w:rsid w:val="0093028D"/>
    <w:rsid w:val="00930298"/>
    <w:rsid w:val="009304CC"/>
    <w:rsid w:val="009404C2"/>
    <w:rsid w:val="00940DCB"/>
    <w:rsid w:val="00940F52"/>
    <w:rsid w:val="00941864"/>
    <w:rsid w:val="0094229C"/>
    <w:rsid w:val="009439D2"/>
    <w:rsid w:val="009468C1"/>
    <w:rsid w:val="009477E6"/>
    <w:rsid w:val="00951F94"/>
    <w:rsid w:val="00952C00"/>
    <w:rsid w:val="00953EAD"/>
    <w:rsid w:val="009546E9"/>
    <w:rsid w:val="009549F2"/>
    <w:rsid w:val="00962280"/>
    <w:rsid w:val="00963223"/>
    <w:rsid w:val="00967DD8"/>
    <w:rsid w:val="009702FD"/>
    <w:rsid w:val="00972047"/>
    <w:rsid w:val="00973FA2"/>
    <w:rsid w:val="00983252"/>
    <w:rsid w:val="00986811"/>
    <w:rsid w:val="0099303C"/>
    <w:rsid w:val="00995B68"/>
    <w:rsid w:val="00996841"/>
    <w:rsid w:val="00997005"/>
    <w:rsid w:val="00997A6E"/>
    <w:rsid w:val="009A7BAC"/>
    <w:rsid w:val="009A7C6E"/>
    <w:rsid w:val="009C141F"/>
    <w:rsid w:val="009C32C6"/>
    <w:rsid w:val="009D3619"/>
    <w:rsid w:val="009D64E8"/>
    <w:rsid w:val="009D71CA"/>
    <w:rsid w:val="009E4554"/>
    <w:rsid w:val="009E5094"/>
    <w:rsid w:val="009E6420"/>
    <w:rsid w:val="009E7A94"/>
    <w:rsid w:val="009F06B2"/>
    <w:rsid w:val="009F0BC6"/>
    <w:rsid w:val="009F15C0"/>
    <w:rsid w:val="009F543D"/>
    <w:rsid w:val="00A0103C"/>
    <w:rsid w:val="00A0626D"/>
    <w:rsid w:val="00A07354"/>
    <w:rsid w:val="00A0790A"/>
    <w:rsid w:val="00A11974"/>
    <w:rsid w:val="00A12874"/>
    <w:rsid w:val="00A12A4D"/>
    <w:rsid w:val="00A1334C"/>
    <w:rsid w:val="00A162C7"/>
    <w:rsid w:val="00A25FE1"/>
    <w:rsid w:val="00A32215"/>
    <w:rsid w:val="00A36873"/>
    <w:rsid w:val="00A36A0E"/>
    <w:rsid w:val="00A3734A"/>
    <w:rsid w:val="00A42BD1"/>
    <w:rsid w:val="00A43148"/>
    <w:rsid w:val="00A43D63"/>
    <w:rsid w:val="00A45BB6"/>
    <w:rsid w:val="00A4759A"/>
    <w:rsid w:val="00A47E5E"/>
    <w:rsid w:val="00A5554C"/>
    <w:rsid w:val="00A5583E"/>
    <w:rsid w:val="00A645F8"/>
    <w:rsid w:val="00A66C5C"/>
    <w:rsid w:val="00A748B2"/>
    <w:rsid w:val="00A81DD9"/>
    <w:rsid w:val="00A843AE"/>
    <w:rsid w:val="00A857CF"/>
    <w:rsid w:val="00A877C6"/>
    <w:rsid w:val="00A90FD8"/>
    <w:rsid w:val="00A92A54"/>
    <w:rsid w:val="00AA0C7A"/>
    <w:rsid w:val="00AA41FF"/>
    <w:rsid w:val="00AA535A"/>
    <w:rsid w:val="00AA75CF"/>
    <w:rsid w:val="00AB07C9"/>
    <w:rsid w:val="00AC2A92"/>
    <w:rsid w:val="00AD4A3F"/>
    <w:rsid w:val="00AD51E7"/>
    <w:rsid w:val="00AE38CC"/>
    <w:rsid w:val="00AF13CC"/>
    <w:rsid w:val="00AF66C4"/>
    <w:rsid w:val="00B03C9D"/>
    <w:rsid w:val="00B054DA"/>
    <w:rsid w:val="00B07E8B"/>
    <w:rsid w:val="00B179D7"/>
    <w:rsid w:val="00B20391"/>
    <w:rsid w:val="00B2434F"/>
    <w:rsid w:val="00B26717"/>
    <w:rsid w:val="00B328C7"/>
    <w:rsid w:val="00B4423B"/>
    <w:rsid w:val="00B52094"/>
    <w:rsid w:val="00B6395A"/>
    <w:rsid w:val="00B6701E"/>
    <w:rsid w:val="00B70765"/>
    <w:rsid w:val="00B73C12"/>
    <w:rsid w:val="00B77A1F"/>
    <w:rsid w:val="00B8241D"/>
    <w:rsid w:val="00B90379"/>
    <w:rsid w:val="00B91BEB"/>
    <w:rsid w:val="00B92869"/>
    <w:rsid w:val="00B93E75"/>
    <w:rsid w:val="00BA15A4"/>
    <w:rsid w:val="00BA7947"/>
    <w:rsid w:val="00BA7AF1"/>
    <w:rsid w:val="00BB2F73"/>
    <w:rsid w:val="00BB37D3"/>
    <w:rsid w:val="00BB59C2"/>
    <w:rsid w:val="00BB5C6B"/>
    <w:rsid w:val="00BC0CC6"/>
    <w:rsid w:val="00BC1E48"/>
    <w:rsid w:val="00BC22D8"/>
    <w:rsid w:val="00BD0ECB"/>
    <w:rsid w:val="00BD146A"/>
    <w:rsid w:val="00BD1F76"/>
    <w:rsid w:val="00BD35D0"/>
    <w:rsid w:val="00BD3F3F"/>
    <w:rsid w:val="00BD60FD"/>
    <w:rsid w:val="00BD7D60"/>
    <w:rsid w:val="00BE123C"/>
    <w:rsid w:val="00BE3114"/>
    <w:rsid w:val="00BE621F"/>
    <w:rsid w:val="00BF4AFB"/>
    <w:rsid w:val="00BF552B"/>
    <w:rsid w:val="00C018C4"/>
    <w:rsid w:val="00C02628"/>
    <w:rsid w:val="00C02A69"/>
    <w:rsid w:val="00C071A1"/>
    <w:rsid w:val="00C078BB"/>
    <w:rsid w:val="00C14424"/>
    <w:rsid w:val="00C1544D"/>
    <w:rsid w:val="00C2289E"/>
    <w:rsid w:val="00C24566"/>
    <w:rsid w:val="00C247E9"/>
    <w:rsid w:val="00C25CC2"/>
    <w:rsid w:val="00C302A9"/>
    <w:rsid w:val="00C30B3D"/>
    <w:rsid w:val="00C30C79"/>
    <w:rsid w:val="00C34254"/>
    <w:rsid w:val="00C345BB"/>
    <w:rsid w:val="00C34607"/>
    <w:rsid w:val="00C35892"/>
    <w:rsid w:val="00C43907"/>
    <w:rsid w:val="00C47843"/>
    <w:rsid w:val="00C539CE"/>
    <w:rsid w:val="00C62607"/>
    <w:rsid w:val="00C6427E"/>
    <w:rsid w:val="00C67EA6"/>
    <w:rsid w:val="00C71317"/>
    <w:rsid w:val="00C732F4"/>
    <w:rsid w:val="00C8593A"/>
    <w:rsid w:val="00C85C86"/>
    <w:rsid w:val="00C905C2"/>
    <w:rsid w:val="00C90E81"/>
    <w:rsid w:val="00CA2429"/>
    <w:rsid w:val="00CA43E0"/>
    <w:rsid w:val="00CA7529"/>
    <w:rsid w:val="00CB141D"/>
    <w:rsid w:val="00CB16F9"/>
    <w:rsid w:val="00CB43C6"/>
    <w:rsid w:val="00CB4792"/>
    <w:rsid w:val="00CB4AE6"/>
    <w:rsid w:val="00CB7020"/>
    <w:rsid w:val="00CC3CA9"/>
    <w:rsid w:val="00CC4E9E"/>
    <w:rsid w:val="00CC782D"/>
    <w:rsid w:val="00CD06F6"/>
    <w:rsid w:val="00CD4321"/>
    <w:rsid w:val="00CD5966"/>
    <w:rsid w:val="00CE5A5A"/>
    <w:rsid w:val="00CE736F"/>
    <w:rsid w:val="00D008CA"/>
    <w:rsid w:val="00D02297"/>
    <w:rsid w:val="00D04DD3"/>
    <w:rsid w:val="00D068C8"/>
    <w:rsid w:val="00D06FF7"/>
    <w:rsid w:val="00D0725E"/>
    <w:rsid w:val="00D10D9D"/>
    <w:rsid w:val="00D178DF"/>
    <w:rsid w:val="00D2471C"/>
    <w:rsid w:val="00D257C4"/>
    <w:rsid w:val="00D25DF2"/>
    <w:rsid w:val="00D30248"/>
    <w:rsid w:val="00D33FF8"/>
    <w:rsid w:val="00D3408F"/>
    <w:rsid w:val="00D42D05"/>
    <w:rsid w:val="00D47833"/>
    <w:rsid w:val="00D47D96"/>
    <w:rsid w:val="00D507D9"/>
    <w:rsid w:val="00D52945"/>
    <w:rsid w:val="00D5347F"/>
    <w:rsid w:val="00D53AFA"/>
    <w:rsid w:val="00D54596"/>
    <w:rsid w:val="00D547CD"/>
    <w:rsid w:val="00D55678"/>
    <w:rsid w:val="00D578FA"/>
    <w:rsid w:val="00D64EFD"/>
    <w:rsid w:val="00D6548C"/>
    <w:rsid w:val="00D73B34"/>
    <w:rsid w:val="00D75B7A"/>
    <w:rsid w:val="00D772CA"/>
    <w:rsid w:val="00D774C9"/>
    <w:rsid w:val="00D83D05"/>
    <w:rsid w:val="00D8737F"/>
    <w:rsid w:val="00D9165B"/>
    <w:rsid w:val="00D92C6A"/>
    <w:rsid w:val="00D97C8E"/>
    <w:rsid w:val="00DA2B4C"/>
    <w:rsid w:val="00DA3642"/>
    <w:rsid w:val="00DA423B"/>
    <w:rsid w:val="00DA4B97"/>
    <w:rsid w:val="00DA4C35"/>
    <w:rsid w:val="00DB1EA3"/>
    <w:rsid w:val="00DB291D"/>
    <w:rsid w:val="00DC1909"/>
    <w:rsid w:val="00DC5F63"/>
    <w:rsid w:val="00DD30AA"/>
    <w:rsid w:val="00DD6DBD"/>
    <w:rsid w:val="00DD793E"/>
    <w:rsid w:val="00DE1205"/>
    <w:rsid w:val="00DF05EE"/>
    <w:rsid w:val="00DF0E1F"/>
    <w:rsid w:val="00DF65A0"/>
    <w:rsid w:val="00E04E7C"/>
    <w:rsid w:val="00E10AAB"/>
    <w:rsid w:val="00E22EA5"/>
    <w:rsid w:val="00E260D8"/>
    <w:rsid w:val="00E26D20"/>
    <w:rsid w:val="00E3260B"/>
    <w:rsid w:val="00E357D5"/>
    <w:rsid w:val="00E43D42"/>
    <w:rsid w:val="00E465D0"/>
    <w:rsid w:val="00E46F98"/>
    <w:rsid w:val="00E518CF"/>
    <w:rsid w:val="00E60721"/>
    <w:rsid w:val="00E61002"/>
    <w:rsid w:val="00E63EF2"/>
    <w:rsid w:val="00E651A8"/>
    <w:rsid w:val="00E65E4C"/>
    <w:rsid w:val="00E77D01"/>
    <w:rsid w:val="00E812CF"/>
    <w:rsid w:val="00E81AB6"/>
    <w:rsid w:val="00E84E7C"/>
    <w:rsid w:val="00E92F3E"/>
    <w:rsid w:val="00E9718B"/>
    <w:rsid w:val="00EA0909"/>
    <w:rsid w:val="00EA1D5F"/>
    <w:rsid w:val="00EA3257"/>
    <w:rsid w:val="00EA3B91"/>
    <w:rsid w:val="00EA413B"/>
    <w:rsid w:val="00EA749C"/>
    <w:rsid w:val="00EB3194"/>
    <w:rsid w:val="00EB4225"/>
    <w:rsid w:val="00EB5821"/>
    <w:rsid w:val="00EB5A72"/>
    <w:rsid w:val="00EC1ED9"/>
    <w:rsid w:val="00EC212D"/>
    <w:rsid w:val="00EC6AED"/>
    <w:rsid w:val="00EE193B"/>
    <w:rsid w:val="00EF0D65"/>
    <w:rsid w:val="00EF1078"/>
    <w:rsid w:val="00EF15FB"/>
    <w:rsid w:val="00EF7AB5"/>
    <w:rsid w:val="00F064A3"/>
    <w:rsid w:val="00F07E2D"/>
    <w:rsid w:val="00F148C4"/>
    <w:rsid w:val="00F237D1"/>
    <w:rsid w:val="00F255F9"/>
    <w:rsid w:val="00F35040"/>
    <w:rsid w:val="00F37F88"/>
    <w:rsid w:val="00F4622A"/>
    <w:rsid w:val="00F54B49"/>
    <w:rsid w:val="00F65907"/>
    <w:rsid w:val="00F661D1"/>
    <w:rsid w:val="00F67859"/>
    <w:rsid w:val="00F729A1"/>
    <w:rsid w:val="00F80722"/>
    <w:rsid w:val="00F814E6"/>
    <w:rsid w:val="00F82044"/>
    <w:rsid w:val="00F8566F"/>
    <w:rsid w:val="00F85925"/>
    <w:rsid w:val="00F8689E"/>
    <w:rsid w:val="00F87750"/>
    <w:rsid w:val="00F87EB8"/>
    <w:rsid w:val="00F92774"/>
    <w:rsid w:val="00F928ED"/>
    <w:rsid w:val="00F94C3D"/>
    <w:rsid w:val="00F96B31"/>
    <w:rsid w:val="00FA00FC"/>
    <w:rsid w:val="00FA626B"/>
    <w:rsid w:val="00FA6AD3"/>
    <w:rsid w:val="00FA7723"/>
    <w:rsid w:val="00FB3F6B"/>
    <w:rsid w:val="00FC0A9C"/>
    <w:rsid w:val="00FC193F"/>
    <w:rsid w:val="00FD626B"/>
    <w:rsid w:val="00FD6C0C"/>
    <w:rsid w:val="00FE51B5"/>
    <w:rsid w:val="00FF30DC"/>
    <w:rsid w:val="00FF5A4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F5885B7"/>
  <w15:chartTrackingRefBased/>
  <w15:docId w15:val="{D1C0159C-BC38-4E73-AE88-274E84D8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6841"/>
    <w:pPr>
      <w:pBdr>
        <w:bottom w:val="single" w:sz="4" w:space="1" w:color="auto"/>
      </w:pBdr>
      <w:jc w:val="both"/>
      <w:outlineLvl w:val="0"/>
    </w:pPr>
    <w:rPr>
      <w:rFonts w:ascii="Calibri" w:hAnsi="Calibri"/>
      <w:b/>
      <w:color w:val="843C0C"/>
      <w:sz w:val="3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729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729A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B6DBA"/>
    <w:rPr>
      <w:color w:val="0000FF"/>
      <w:u w:val="single"/>
    </w:rPr>
  </w:style>
  <w:style w:type="character" w:styleId="Numeropagina">
    <w:name w:val="page number"/>
    <w:basedOn w:val="Carpredefinitoparagrafo"/>
    <w:rsid w:val="000B0661"/>
  </w:style>
  <w:style w:type="character" w:styleId="Collegamentovisitato">
    <w:name w:val="FollowedHyperlink"/>
    <w:rsid w:val="007A521D"/>
    <w:rPr>
      <w:color w:val="800080"/>
      <w:u w:val="single"/>
    </w:rPr>
  </w:style>
  <w:style w:type="paragraph" w:styleId="Testofumetto">
    <w:name w:val="Balloon Text"/>
    <w:basedOn w:val="Normale"/>
    <w:semiHidden/>
    <w:rsid w:val="000B4E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3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FF7D26"/>
  </w:style>
  <w:style w:type="character" w:customStyle="1" w:styleId="Titolo1Carattere">
    <w:name w:val="Titolo 1 Carattere"/>
    <w:basedOn w:val="Carpredefinitoparagrafo"/>
    <w:link w:val="Titolo1"/>
    <w:uiPriority w:val="9"/>
    <w:rsid w:val="00996841"/>
    <w:rPr>
      <w:rFonts w:ascii="Calibri" w:hAnsi="Calibri"/>
      <w:b/>
      <w:color w:val="843C0C"/>
      <w:sz w:val="32"/>
      <w:szCs w:val="22"/>
    </w:rPr>
  </w:style>
  <w:style w:type="table" w:styleId="Tabellagriglia2-colore5">
    <w:name w:val="Grid Table 2 Accent 5"/>
    <w:basedOn w:val="Tabellanormale"/>
    <w:uiPriority w:val="47"/>
    <w:rsid w:val="00996841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2C1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3E0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76E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F7AB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7AB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72E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2EB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2EB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2E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2EB6"/>
    <w:rPr>
      <w:b/>
      <w:bCs/>
    </w:rPr>
  </w:style>
  <w:style w:type="paragraph" w:customStyle="1" w:styleId="paragraph">
    <w:name w:val="paragraph"/>
    <w:basedOn w:val="Normale"/>
    <w:rsid w:val="00FA772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FA7723"/>
  </w:style>
  <w:style w:type="character" w:customStyle="1" w:styleId="eop">
    <w:name w:val="eop"/>
    <w:basedOn w:val="Carpredefinitoparagrafo"/>
    <w:rsid w:val="00FA7723"/>
  </w:style>
  <w:style w:type="character" w:customStyle="1" w:styleId="spellingerror">
    <w:name w:val="spellingerror"/>
    <w:basedOn w:val="Carpredefinitoparagrafo"/>
    <w:rsid w:val="002B4760"/>
  </w:style>
  <w:style w:type="character" w:customStyle="1" w:styleId="contextualspellingandgrammarerror">
    <w:name w:val="contextualspellingandgrammarerror"/>
    <w:basedOn w:val="Carpredefinitoparagrafo"/>
    <w:rsid w:val="002B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ndazionevaresotto.it/bandi/insiemexvarese-2edizione" TargetMode="External"/><Relationship Id="rId18" Type="http://schemas.openxmlformats.org/officeDocument/2006/relationships/hyperlink" Target="http://www.instagram.com/fondazionevaresott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://www.forfunding.intesasanpaolo.com/DonationPlatform-ISP/nav/progetto/insiemexVarese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fondazionevaresotto" TargetMode="External"/><Relationship Id="rId20" Type="http://schemas.openxmlformats.org/officeDocument/2006/relationships/hyperlink" Target="https://www.youtube.com/channel/UCVwgauk94BJN8fU39-qafI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azionevaresotto.it/wp-content/uploads/2020/05/linee-guida-insiemexvarese-ed.-30.04.2020-rol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ndi@fondazionevaresotto.it" TargetMode="External"/><Relationship Id="rId22" Type="http://schemas.openxmlformats.org/officeDocument/2006/relationships/hyperlink" Target="https://www.linkedin.com/company/fondazione-comunitaria-del-varesotto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F34C5E1E1255478456AB83CD6F5429" ma:contentTypeVersion="4" ma:contentTypeDescription="Creare un nuovo documento." ma:contentTypeScope="" ma:versionID="dd365cba779c8473a0f469324a127033">
  <xsd:schema xmlns:xsd="http://www.w3.org/2001/XMLSchema" xmlns:xs="http://www.w3.org/2001/XMLSchema" xmlns:p="http://schemas.microsoft.com/office/2006/metadata/properties" xmlns:ns2="aad5c8ed-f132-4ab0-93f5-56c5466dfe3f" xmlns:ns3="eb3c157e-36bd-430f-82c8-4b9486a2bec6" targetNamespace="http://schemas.microsoft.com/office/2006/metadata/properties" ma:root="true" ma:fieldsID="11101293b9da81a332d9c5f93091d90c" ns2:_="" ns3:_="">
    <xsd:import namespace="aad5c8ed-f132-4ab0-93f5-56c5466dfe3f"/>
    <xsd:import namespace="eb3c157e-36bd-430f-82c8-4b9486a2be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c8ed-f132-4ab0-93f5-56c5466d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c157e-36bd-430f-82c8-4b9486a2b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7444-CE70-48BE-B3BF-AF326F0D8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2484D-D512-4724-BA0D-5A1D0BA1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5c8ed-f132-4ab0-93f5-56c5466dfe3f"/>
    <ds:schemaRef ds:uri="eb3c157e-36bd-430f-82c8-4b9486a2b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31803-2FE0-4225-BEA5-F34A28388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5D276-EC86-4E76-86B3-E50840ED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.</Company>
  <LinksUpToDate>false</LinksUpToDate>
  <CharactersWithSpaces>9809</CharactersWithSpaces>
  <SharedDoc>false</SharedDoc>
  <HLinks>
    <vt:vector size="6" baseType="variant">
      <vt:variant>
        <vt:i4>7274606</vt:i4>
      </vt:variant>
      <vt:variant>
        <vt:i4>2</vt:i4>
      </vt:variant>
      <vt:variant>
        <vt:i4>0</vt:i4>
      </vt:variant>
      <vt:variant>
        <vt:i4>5</vt:i4>
      </vt:variant>
      <vt:variant>
        <vt:lpwstr>http://www.fondazionevaresotto.it/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Fondazione Comunitaria D.Varesotto</dc:creator>
  <cp:keywords/>
  <cp:lastModifiedBy>Utente Windows</cp:lastModifiedBy>
  <cp:revision>2</cp:revision>
  <cp:lastPrinted>2020-03-24T11:18:00Z</cp:lastPrinted>
  <dcterms:created xsi:type="dcterms:W3CDTF">2020-06-16T07:49:00Z</dcterms:created>
  <dcterms:modified xsi:type="dcterms:W3CDTF">2020-06-16T07:49:00Z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0x01010096F34C5E1E1255478456AB83CD6F5429</vt:lpwstr>
  </property>
</Properties>
</file>