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902" w:rsidRDefault="00441902" w:rsidP="00301D83">
      <w:pPr>
        <w:spacing w:after="0" w:line="240" w:lineRule="auto"/>
        <w:contextualSpacing/>
        <w:jc w:val="center"/>
        <w:rPr>
          <w:bCs/>
          <w:i/>
          <w:sz w:val="20"/>
          <w:szCs w:val="30"/>
          <w:u w:val="single"/>
        </w:rPr>
      </w:pPr>
      <w:bookmarkStart w:id="0" w:name="_GoBack"/>
      <w:bookmarkEnd w:id="0"/>
      <w:r>
        <w:rPr>
          <w:bCs/>
          <w:i/>
          <w:sz w:val="20"/>
          <w:szCs w:val="30"/>
          <w:u w:val="single"/>
        </w:rPr>
        <w:t>C</w:t>
      </w:r>
      <w:r w:rsidRPr="00441902">
        <w:rPr>
          <w:bCs/>
          <w:i/>
          <w:sz w:val="20"/>
          <w:szCs w:val="30"/>
          <w:u w:val="single"/>
        </w:rPr>
        <w:t>omunicato stampa</w:t>
      </w:r>
    </w:p>
    <w:p w:rsidR="00441902" w:rsidRPr="00441902" w:rsidRDefault="00441902" w:rsidP="00301D83">
      <w:pPr>
        <w:spacing w:after="0" w:line="240" w:lineRule="auto"/>
        <w:contextualSpacing/>
        <w:jc w:val="center"/>
        <w:rPr>
          <w:bCs/>
          <w:sz w:val="20"/>
          <w:szCs w:val="30"/>
          <w:u w:val="single"/>
        </w:rPr>
      </w:pPr>
    </w:p>
    <w:p w:rsidR="00301D83" w:rsidRPr="000B1E54" w:rsidRDefault="00301D83" w:rsidP="00301D83">
      <w:pPr>
        <w:spacing w:after="0" w:line="240" w:lineRule="auto"/>
        <w:contextualSpacing/>
        <w:jc w:val="center"/>
        <w:rPr>
          <w:rFonts w:cstheme="minorHAnsi"/>
          <w:b/>
          <w:bCs/>
          <w:sz w:val="30"/>
          <w:szCs w:val="30"/>
        </w:rPr>
      </w:pPr>
      <w:r w:rsidRPr="000B1E54">
        <w:rPr>
          <w:rFonts w:cstheme="minorHAnsi"/>
          <w:b/>
          <w:bCs/>
          <w:sz w:val="30"/>
          <w:szCs w:val="30"/>
        </w:rPr>
        <w:t xml:space="preserve">LEADERS FOR PEACE: VERSO IL SOSTEGNO DELLA SOCIETÀ CIVILE </w:t>
      </w:r>
    </w:p>
    <w:p w:rsidR="00301D83" w:rsidRPr="000B1E54" w:rsidRDefault="00301D83" w:rsidP="00301D83">
      <w:pPr>
        <w:spacing w:after="0" w:line="240" w:lineRule="auto"/>
        <w:contextualSpacing/>
        <w:jc w:val="center"/>
        <w:rPr>
          <w:rFonts w:cstheme="minorHAnsi"/>
          <w:b/>
          <w:bCs/>
          <w:sz w:val="28"/>
          <w:szCs w:val="28"/>
        </w:rPr>
      </w:pPr>
    </w:p>
    <w:p w:rsidR="00301D83" w:rsidRPr="000B1E54" w:rsidRDefault="00301D83" w:rsidP="00301D83">
      <w:pPr>
        <w:pStyle w:val="Default"/>
        <w:jc w:val="center"/>
        <w:rPr>
          <w:rFonts w:asciiTheme="minorHAnsi" w:hAnsiTheme="minorHAnsi" w:cstheme="minorHAnsi"/>
          <w:b/>
        </w:rPr>
      </w:pPr>
      <w:r w:rsidRPr="000B1E54">
        <w:rPr>
          <w:rFonts w:asciiTheme="minorHAnsi" w:hAnsiTheme="minorHAnsi" w:cstheme="minorHAnsi"/>
          <w:b/>
        </w:rPr>
        <w:t>Dopo il supporto del Governo italian</w:t>
      </w:r>
      <w:r w:rsidR="005C509B">
        <w:rPr>
          <w:rFonts w:asciiTheme="minorHAnsi" w:hAnsiTheme="minorHAnsi" w:cstheme="minorHAnsi"/>
          <w:b/>
        </w:rPr>
        <w:t>o e la firma del Premier Conte</w:t>
      </w:r>
      <w:r w:rsidRPr="000B1E54">
        <w:rPr>
          <w:rFonts w:asciiTheme="minorHAnsi" w:hAnsiTheme="minorHAnsi" w:cstheme="minorHAnsi"/>
          <w:b/>
        </w:rPr>
        <w:t>, l’associazione Rondine rilancia la campagna globale per la riduzione dei conflitti armati nel mondo</w:t>
      </w:r>
    </w:p>
    <w:p w:rsidR="00301D83" w:rsidRPr="000B1E54" w:rsidRDefault="00301D83" w:rsidP="00301D83">
      <w:pPr>
        <w:pStyle w:val="Default"/>
        <w:jc w:val="center"/>
        <w:rPr>
          <w:rFonts w:asciiTheme="minorHAnsi" w:hAnsiTheme="minorHAnsi" w:cstheme="minorHAnsi"/>
          <w:sz w:val="21"/>
          <w:szCs w:val="21"/>
        </w:rPr>
      </w:pPr>
    </w:p>
    <w:p w:rsidR="00301D83" w:rsidRPr="000B1E54" w:rsidRDefault="00301D83" w:rsidP="00301D83">
      <w:pPr>
        <w:pStyle w:val="Default"/>
        <w:jc w:val="center"/>
        <w:rPr>
          <w:rFonts w:asciiTheme="minorHAnsi" w:hAnsiTheme="minorHAnsi" w:cstheme="minorHAnsi"/>
          <w:b/>
        </w:rPr>
      </w:pPr>
      <w:r w:rsidRPr="000B1E54">
        <w:rPr>
          <w:rFonts w:asciiTheme="minorHAnsi" w:hAnsiTheme="minorHAnsi" w:cstheme="minorHAnsi"/>
          <w:b/>
        </w:rPr>
        <w:t xml:space="preserve">Mercoledì 10 luglio a Roma, </w:t>
      </w:r>
      <w:r w:rsidR="0069495A" w:rsidRPr="0069495A">
        <w:rPr>
          <w:rFonts w:asciiTheme="minorHAnsi" w:hAnsiTheme="minorHAnsi" w:cstheme="minorHAnsi"/>
          <w:b/>
        </w:rPr>
        <w:t>nella Sala Capitolare presso il Chiostro del Convento di Santa Maria sopra Minerva</w:t>
      </w:r>
      <w:r w:rsidR="0069495A">
        <w:rPr>
          <w:rFonts w:asciiTheme="minorHAnsi" w:hAnsiTheme="minorHAnsi" w:cstheme="minorHAnsi"/>
          <w:b/>
        </w:rPr>
        <w:t>,</w:t>
      </w:r>
      <w:r w:rsidR="0069495A" w:rsidRPr="0069495A">
        <w:rPr>
          <w:rFonts w:asciiTheme="minorHAnsi" w:hAnsiTheme="minorHAnsi" w:cstheme="minorHAnsi"/>
          <w:b/>
        </w:rPr>
        <w:t xml:space="preserve"> presso il Senato della Repubblica</w:t>
      </w:r>
      <w:r w:rsidRPr="000B1E54">
        <w:rPr>
          <w:rFonts w:asciiTheme="minorHAnsi" w:hAnsiTheme="minorHAnsi" w:cstheme="minorHAnsi"/>
          <w:b/>
        </w:rPr>
        <w:t>, la pr</w:t>
      </w:r>
      <w:r w:rsidR="00FD7A11">
        <w:rPr>
          <w:rFonts w:asciiTheme="minorHAnsi" w:hAnsiTheme="minorHAnsi" w:cstheme="minorHAnsi"/>
          <w:b/>
        </w:rPr>
        <w:t>esentazione Rapporto Annuo 2018</w:t>
      </w:r>
    </w:p>
    <w:p w:rsidR="00301D83" w:rsidRPr="000B1E54" w:rsidRDefault="00301D83" w:rsidP="00301D83">
      <w:pPr>
        <w:jc w:val="both"/>
        <w:rPr>
          <w:rFonts w:cstheme="minorHAnsi"/>
        </w:rPr>
      </w:pPr>
    </w:p>
    <w:p w:rsidR="00F86D58" w:rsidRPr="00F934F8" w:rsidRDefault="00301D83" w:rsidP="00F86D58">
      <w:pPr>
        <w:pStyle w:val="Default"/>
        <w:jc w:val="both"/>
        <w:rPr>
          <w:rFonts w:asciiTheme="minorHAnsi" w:hAnsiTheme="minorHAnsi" w:cstheme="minorHAnsi"/>
          <w:color w:val="auto"/>
          <w:sz w:val="22"/>
          <w:szCs w:val="22"/>
        </w:rPr>
      </w:pPr>
      <w:r w:rsidRPr="00F934F8">
        <w:rPr>
          <w:rFonts w:asciiTheme="minorHAnsi" w:hAnsiTheme="minorHAnsi" w:cstheme="minorHAnsi"/>
          <w:sz w:val="22"/>
          <w:szCs w:val="22"/>
        </w:rPr>
        <w:t xml:space="preserve">A sei mesi dal lancio di </w:t>
      </w:r>
      <w:r w:rsidRPr="00F934F8">
        <w:rPr>
          <w:rFonts w:asciiTheme="minorHAnsi" w:hAnsiTheme="minorHAnsi" w:cstheme="minorHAnsi"/>
          <w:i/>
          <w:sz w:val="22"/>
          <w:szCs w:val="22"/>
        </w:rPr>
        <w:t>Leaders for Peace</w:t>
      </w:r>
      <w:r w:rsidRPr="00F934F8">
        <w:rPr>
          <w:rFonts w:asciiTheme="minorHAnsi" w:hAnsiTheme="minorHAnsi" w:cstheme="minorHAnsi"/>
          <w:sz w:val="22"/>
          <w:szCs w:val="22"/>
        </w:rPr>
        <w:t xml:space="preserve"> alle Nazioni Unite di New York, </w:t>
      </w:r>
      <w:r w:rsidRPr="00F934F8">
        <w:rPr>
          <w:rFonts w:asciiTheme="minorHAnsi" w:hAnsiTheme="minorHAnsi" w:cstheme="minorHAnsi"/>
          <w:b/>
          <w:sz w:val="22"/>
          <w:szCs w:val="22"/>
        </w:rPr>
        <w:t>Rondine Cittadella della Pace</w:t>
      </w:r>
      <w:r w:rsidRPr="00F934F8">
        <w:rPr>
          <w:rFonts w:asciiTheme="minorHAnsi" w:hAnsiTheme="minorHAnsi" w:cstheme="minorHAnsi"/>
          <w:sz w:val="22"/>
          <w:szCs w:val="22"/>
        </w:rPr>
        <w:t xml:space="preserve"> fa un primo bilancio della campagna globale </w:t>
      </w:r>
      <w:r w:rsidRPr="00F934F8">
        <w:rPr>
          <w:rFonts w:asciiTheme="minorHAnsi" w:hAnsiTheme="minorHAnsi" w:cstheme="minorHAnsi"/>
          <w:color w:val="auto"/>
          <w:sz w:val="22"/>
          <w:szCs w:val="22"/>
        </w:rPr>
        <w:t xml:space="preserve">per la riduzione dei conflitti armati nel mondo, che recentemente ha ottenuto il sostegno ufficiale del Governo italiano tramite la firma del Presidente del Consiglio Giuseppe Conte, che ha sottratto una cifra simbolica dal bilancio della Difesa da destinare alla formazione di futuri leader di pace.  </w:t>
      </w:r>
    </w:p>
    <w:p w:rsidR="00F86D58" w:rsidRPr="00F934F8" w:rsidRDefault="00301D83" w:rsidP="00F86D58">
      <w:pPr>
        <w:pStyle w:val="Default"/>
        <w:jc w:val="both"/>
        <w:rPr>
          <w:rFonts w:asciiTheme="minorHAnsi" w:hAnsiTheme="minorHAnsi" w:cstheme="minorHAnsi"/>
          <w:color w:val="auto"/>
          <w:sz w:val="22"/>
          <w:szCs w:val="22"/>
        </w:rPr>
      </w:pPr>
      <w:r w:rsidRPr="00F934F8">
        <w:rPr>
          <w:rFonts w:cstheme="minorHAnsi"/>
          <w:sz w:val="22"/>
          <w:szCs w:val="22"/>
        </w:rPr>
        <w:t xml:space="preserve">L’occasione sarà quella della presentazione del </w:t>
      </w:r>
      <w:r w:rsidRPr="00F934F8">
        <w:rPr>
          <w:rFonts w:cstheme="minorHAnsi"/>
          <w:b/>
          <w:sz w:val="22"/>
          <w:szCs w:val="22"/>
        </w:rPr>
        <w:t>Rapporto Annuo 2018</w:t>
      </w:r>
      <w:r w:rsidRPr="00F934F8">
        <w:rPr>
          <w:rFonts w:cstheme="minorHAnsi"/>
          <w:sz w:val="22"/>
          <w:szCs w:val="22"/>
        </w:rPr>
        <w:t xml:space="preserve">, che si terrà </w:t>
      </w:r>
      <w:r w:rsidRPr="00F934F8">
        <w:rPr>
          <w:rFonts w:cstheme="minorHAnsi"/>
          <w:sz w:val="22"/>
          <w:szCs w:val="22"/>
          <w:u w:val="single"/>
        </w:rPr>
        <w:t>me</w:t>
      </w:r>
      <w:r w:rsidR="00617F85" w:rsidRPr="00F934F8">
        <w:rPr>
          <w:rFonts w:cstheme="minorHAnsi"/>
          <w:sz w:val="22"/>
          <w:szCs w:val="22"/>
          <w:u w:val="single"/>
        </w:rPr>
        <w:t>rcoledì 10 luglio, dalle 10:30</w:t>
      </w:r>
      <w:r w:rsidRPr="00F934F8">
        <w:rPr>
          <w:rFonts w:cstheme="minorHAnsi"/>
          <w:sz w:val="22"/>
          <w:szCs w:val="22"/>
          <w:u w:val="single"/>
        </w:rPr>
        <w:t xml:space="preserve">, </w:t>
      </w:r>
      <w:r w:rsidR="00617F85" w:rsidRPr="00F934F8">
        <w:rPr>
          <w:rFonts w:cstheme="minorHAnsi"/>
          <w:sz w:val="22"/>
          <w:szCs w:val="22"/>
          <w:u w:val="single"/>
        </w:rPr>
        <w:t xml:space="preserve">nella </w:t>
      </w:r>
      <w:r w:rsidRPr="00F934F8">
        <w:rPr>
          <w:rFonts w:cstheme="minorHAnsi"/>
          <w:sz w:val="22"/>
          <w:szCs w:val="22"/>
          <w:u w:val="single"/>
        </w:rPr>
        <w:t>Sala Capitolare presso il Chiostro del Convento di Santa Maria sopra Minerva, in Piazza della Minerva, 38</w:t>
      </w:r>
      <w:r w:rsidR="00F21A2F" w:rsidRPr="00F934F8">
        <w:rPr>
          <w:rFonts w:cstheme="minorHAnsi"/>
          <w:sz w:val="22"/>
          <w:szCs w:val="22"/>
          <w:u w:val="single"/>
        </w:rPr>
        <w:t xml:space="preserve"> </w:t>
      </w:r>
      <w:r w:rsidR="00617F85" w:rsidRPr="00F934F8">
        <w:rPr>
          <w:rFonts w:cstheme="minorHAnsi"/>
          <w:sz w:val="22"/>
          <w:szCs w:val="22"/>
          <w:u w:val="single"/>
        </w:rPr>
        <w:t>–</w:t>
      </w:r>
      <w:r w:rsidR="00F21A2F" w:rsidRPr="00F934F8">
        <w:rPr>
          <w:rFonts w:cstheme="minorHAnsi"/>
          <w:sz w:val="22"/>
          <w:szCs w:val="22"/>
          <w:u w:val="single"/>
        </w:rPr>
        <w:t xml:space="preserve"> Roma</w:t>
      </w:r>
      <w:r w:rsidR="00617F85" w:rsidRPr="00F934F8">
        <w:rPr>
          <w:rFonts w:cstheme="minorHAnsi"/>
          <w:sz w:val="22"/>
          <w:szCs w:val="22"/>
          <w:u w:val="single"/>
        </w:rPr>
        <w:t xml:space="preserve">,  presso il Senato della Repubblica. </w:t>
      </w:r>
    </w:p>
    <w:p w:rsidR="00301D83" w:rsidRPr="00F934F8" w:rsidRDefault="00301D83" w:rsidP="00F86D58">
      <w:pPr>
        <w:spacing w:line="240" w:lineRule="auto"/>
        <w:jc w:val="both"/>
        <w:rPr>
          <w:rFonts w:cstheme="minorHAnsi"/>
          <w:u w:val="single"/>
        </w:rPr>
      </w:pPr>
      <w:r w:rsidRPr="00F934F8">
        <w:rPr>
          <w:rFonts w:cstheme="minorHAnsi"/>
        </w:rPr>
        <w:t>P</w:t>
      </w:r>
      <w:r w:rsidRPr="00F934F8">
        <w:rPr>
          <w:rStyle w:val="Enfasigrassetto"/>
          <w:rFonts w:cstheme="minorHAnsi"/>
          <w:b w:val="0"/>
          <w:bCs w:val="0"/>
          <w:shd w:val="clear" w:color="auto" w:fill="FFFFFF"/>
        </w:rPr>
        <w:t>resentata anche al Presidente della Repubblica Sergi</w:t>
      </w:r>
      <w:r w:rsidR="00F934F8">
        <w:rPr>
          <w:rStyle w:val="Enfasigrassetto"/>
          <w:rFonts w:cstheme="minorHAnsi"/>
          <w:b w:val="0"/>
          <w:bCs w:val="0"/>
          <w:shd w:val="clear" w:color="auto" w:fill="FFFFFF"/>
        </w:rPr>
        <w:t>o Mattarella e a Papa Francesco</w:t>
      </w:r>
      <w:r w:rsidRPr="00F934F8">
        <w:rPr>
          <w:rStyle w:val="Enfasigrassetto"/>
          <w:rFonts w:cstheme="minorHAnsi"/>
          <w:b w:val="0"/>
          <w:bCs w:val="0"/>
          <w:shd w:val="clear" w:color="auto" w:fill="FFFFFF"/>
        </w:rPr>
        <w:t xml:space="preserve"> che l'ha fortemente sostenuta</w:t>
      </w:r>
      <w:r w:rsidRPr="00F934F8">
        <w:rPr>
          <w:rFonts w:cstheme="minorHAnsi"/>
        </w:rPr>
        <w:t xml:space="preserve">, oggi la campagna </w:t>
      </w:r>
      <w:r w:rsidRPr="00F934F8">
        <w:rPr>
          <w:rFonts w:cstheme="minorHAnsi"/>
          <w:b/>
          <w:i/>
        </w:rPr>
        <w:t>Leaders for Peace</w:t>
      </w:r>
      <w:r w:rsidRPr="00F934F8">
        <w:rPr>
          <w:rFonts w:cstheme="minorHAnsi"/>
        </w:rPr>
        <w:t xml:space="preserve"> si rivolge con maggiore forza ai Paesi membri e </w:t>
      </w:r>
      <w:r w:rsidRPr="00F934F8">
        <w:rPr>
          <w:rFonts w:cstheme="minorHAnsi"/>
          <w:b/>
        </w:rPr>
        <w:t xml:space="preserve">rilancia il proprio Appello alla società civile </w:t>
      </w:r>
      <w:r w:rsidR="000B1E54" w:rsidRPr="00F934F8">
        <w:rPr>
          <w:rFonts w:cstheme="minorHAnsi"/>
          <w:b/>
        </w:rPr>
        <w:t>perché possa sostenere il lavoro di Rondine</w:t>
      </w:r>
      <w:r w:rsidR="000B1E54" w:rsidRPr="00F934F8">
        <w:rPr>
          <w:rFonts w:cstheme="minorHAnsi"/>
        </w:rPr>
        <w:t xml:space="preserve"> non solo </w:t>
      </w:r>
      <w:r w:rsidRPr="00F934F8">
        <w:rPr>
          <w:rFonts w:cstheme="minorHAnsi"/>
        </w:rPr>
        <w:t xml:space="preserve">per incidere nei contesti di guerra, ma anche nelle conflittualità insite nella società, dove la cultura del nemico prolifera provocando nuove forme di conflitto sociale. </w:t>
      </w:r>
    </w:p>
    <w:p w:rsidR="00301D83" w:rsidRPr="00F934F8" w:rsidRDefault="000B1E54" w:rsidP="00F86D58">
      <w:pPr>
        <w:spacing w:line="240" w:lineRule="auto"/>
        <w:jc w:val="both"/>
        <w:rPr>
          <w:rFonts w:cstheme="minorHAnsi"/>
        </w:rPr>
      </w:pPr>
      <w:r w:rsidRPr="00F934F8">
        <w:rPr>
          <w:rFonts w:cstheme="minorHAnsi"/>
        </w:rPr>
        <w:t xml:space="preserve">Il Rapporto Annuo </w:t>
      </w:r>
      <w:r w:rsidR="005E4035" w:rsidRPr="00F934F8">
        <w:rPr>
          <w:rFonts w:cstheme="minorHAnsi"/>
        </w:rPr>
        <w:t xml:space="preserve">2018 </w:t>
      </w:r>
      <w:r w:rsidRPr="00F934F8">
        <w:rPr>
          <w:rFonts w:cstheme="minorHAnsi"/>
        </w:rPr>
        <w:t>sarà anche un’occasione</w:t>
      </w:r>
      <w:r w:rsidR="00301D83" w:rsidRPr="00F934F8">
        <w:rPr>
          <w:rFonts w:cstheme="minorHAnsi"/>
        </w:rPr>
        <w:t xml:space="preserve"> </w:t>
      </w:r>
      <w:r w:rsidRPr="00F934F8">
        <w:rPr>
          <w:rFonts w:cstheme="minorHAnsi"/>
        </w:rPr>
        <w:t>di confronto con istituzioni</w:t>
      </w:r>
      <w:r w:rsidR="0087106B" w:rsidRPr="00F934F8">
        <w:rPr>
          <w:rFonts w:cstheme="minorHAnsi"/>
        </w:rPr>
        <w:t>,</w:t>
      </w:r>
      <w:r w:rsidRPr="00F934F8">
        <w:rPr>
          <w:rFonts w:cstheme="minorHAnsi"/>
        </w:rPr>
        <w:t xml:space="preserve"> professionisti e leader </w:t>
      </w:r>
      <w:r w:rsidR="00301D83" w:rsidRPr="00F934F8">
        <w:rPr>
          <w:rFonts w:cstheme="minorHAnsi"/>
        </w:rPr>
        <w:t xml:space="preserve">negli ambiti più diversi, </w:t>
      </w:r>
      <w:r w:rsidRPr="00F934F8">
        <w:rPr>
          <w:rFonts w:cstheme="minorHAnsi"/>
        </w:rPr>
        <w:t>per indagar</w:t>
      </w:r>
      <w:r w:rsidR="00301D83" w:rsidRPr="00F934F8">
        <w:rPr>
          <w:rFonts w:cstheme="minorHAnsi"/>
        </w:rPr>
        <w:t xml:space="preserve">e </w:t>
      </w:r>
      <w:r w:rsidR="00301D83" w:rsidRPr="00F934F8">
        <w:rPr>
          <w:rFonts w:cstheme="minorHAnsi"/>
          <w:b/>
        </w:rPr>
        <w:t xml:space="preserve">le nuove frontiere applicative </w:t>
      </w:r>
      <w:r w:rsidR="0087106B" w:rsidRPr="00F934F8">
        <w:rPr>
          <w:rFonts w:cstheme="minorHAnsi"/>
          <w:b/>
        </w:rPr>
        <w:t xml:space="preserve">del Metodo Rondine </w:t>
      </w:r>
      <w:r w:rsidR="005E4035" w:rsidRPr="00F934F8">
        <w:rPr>
          <w:rFonts w:cstheme="minorHAnsi"/>
        </w:rPr>
        <w:t>per la trasformazione creativa dei conflitti</w:t>
      </w:r>
      <w:r w:rsidR="005E4035" w:rsidRPr="00F934F8">
        <w:rPr>
          <w:rFonts w:cstheme="minorHAnsi"/>
          <w:b/>
        </w:rPr>
        <w:t xml:space="preserve">, </w:t>
      </w:r>
      <w:r w:rsidR="00301D83" w:rsidRPr="00F934F8">
        <w:rPr>
          <w:rFonts w:cstheme="minorHAnsi"/>
          <w:b/>
        </w:rPr>
        <w:t xml:space="preserve">nei vari contesti di intervento, con l’obiettivo di produrre un impatto sempre maggiore </w:t>
      </w:r>
      <w:r w:rsidR="002B0B7E" w:rsidRPr="00F934F8">
        <w:rPr>
          <w:rFonts w:cstheme="minorHAnsi"/>
          <w:b/>
        </w:rPr>
        <w:t xml:space="preserve">nei territori </w:t>
      </w:r>
      <w:r w:rsidR="00301D83" w:rsidRPr="00F934F8">
        <w:rPr>
          <w:rFonts w:cstheme="minorHAnsi"/>
          <w:b/>
        </w:rPr>
        <w:t>a livello nazionale e internazionale</w:t>
      </w:r>
      <w:r w:rsidR="00301D83" w:rsidRPr="00F934F8">
        <w:rPr>
          <w:rFonts w:cstheme="minorHAnsi"/>
        </w:rPr>
        <w:t>.</w:t>
      </w:r>
    </w:p>
    <w:p w:rsidR="00301D83" w:rsidRPr="00F934F8" w:rsidRDefault="00301D83" w:rsidP="00F86D58">
      <w:pPr>
        <w:spacing w:line="240" w:lineRule="auto"/>
        <w:jc w:val="both"/>
        <w:rPr>
          <w:rFonts w:cstheme="minorHAnsi"/>
        </w:rPr>
      </w:pPr>
      <w:r w:rsidRPr="00F934F8">
        <w:rPr>
          <w:rFonts w:cstheme="minorHAnsi"/>
        </w:rPr>
        <w:t xml:space="preserve">Tra gli interventi previsti, l’indirizzo di saluto della Senatrice a vita </w:t>
      </w:r>
      <w:r w:rsidRPr="00F934F8">
        <w:rPr>
          <w:rFonts w:cstheme="minorHAnsi"/>
          <w:b/>
        </w:rPr>
        <w:t>Liliana Segre</w:t>
      </w:r>
      <w:r w:rsidR="005E4035" w:rsidRPr="00F934F8">
        <w:rPr>
          <w:rFonts w:cstheme="minorHAnsi"/>
          <w:b/>
        </w:rPr>
        <w:t>,</w:t>
      </w:r>
      <w:r w:rsidR="00892721" w:rsidRPr="00F934F8">
        <w:rPr>
          <w:rFonts w:cstheme="minorHAnsi"/>
          <w:b/>
        </w:rPr>
        <w:t xml:space="preserve"> </w:t>
      </w:r>
      <w:r w:rsidR="00892721" w:rsidRPr="00F934F8">
        <w:rPr>
          <w:rFonts w:cstheme="minorHAnsi"/>
        </w:rPr>
        <w:t xml:space="preserve">da sempre sostenitrice di Rondine, la cui vita è modello e </w:t>
      </w:r>
      <w:r w:rsidR="005E4035" w:rsidRPr="00F934F8">
        <w:rPr>
          <w:rFonts w:cstheme="minorHAnsi"/>
        </w:rPr>
        <w:t xml:space="preserve">fin dalle origini </w:t>
      </w:r>
      <w:r w:rsidR="00892721" w:rsidRPr="00F934F8">
        <w:rPr>
          <w:rFonts w:cstheme="minorHAnsi"/>
        </w:rPr>
        <w:t>fonte di ispirazione del lavoro dell’associazione</w:t>
      </w:r>
      <w:r w:rsidR="00E607F6" w:rsidRPr="00F934F8">
        <w:rPr>
          <w:rFonts w:cstheme="minorHAnsi"/>
        </w:rPr>
        <w:t>.</w:t>
      </w:r>
      <w:r w:rsidRPr="00F934F8">
        <w:rPr>
          <w:rFonts w:cstheme="minorHAnsi"/>
        </w:rPr>
        <w:t xml:space="preserve"> </w:t>
      </w:r>
      <w:r w:rsidR="00E607F6" w:rsidRPr="00F934F8">
        <w:rPr>
          <w:rFonts w:cstheme="minorHAnsi"/>
        </w:rPr>
        <w:t xml:space="preserve">Sarà </w:t>
      </w:r>
      <w:r w:rsidRPr="00F934F8">
        <w:rPr>
          <w:rFonts w:cstheme="minorHAnsi"/>
          <w:b/>
        </w:rPr>
        <w:t>Tatjana Rojc</w:t>
      </w:r>
      <w:r w:rsidRPr="00F934F8">
        <w:rPr>
          <w:rFonts w:cstheme="minorHAnsi"/>
        </w:rPr>
        <w:t>, Senatrice della Repubblica</w:t>
      </w:r>
      <w:r w:rsidR="0068480C" w:rsidRPr="00F934F8">
        <w:rPr>
          <w:rFonts w:cstheme="minorHAnsi"/>
        </w:rPr>
        <w:t xml:space="preserve"> </w:t>
      </w:r>
      <w:r w:rsidR="00E607F6" w:rsidRPr="00F934F8">
        <w:rPr>
          <w:rFonts w:cstheme="minorHAnsi"/>
        </w:rPr>
        <w:t xml:space="preserve">a portare i saluti istituzionali insieme al Presidente di Rondine Cittadella della Pace, </w:t>
      </w:r>
      <w:r w:rsidR="00E607F6" w:rsidRPr="00F934F8">
        <w:rPr>
          <w:rFonts w:cstheme="minorHAnsi"/>
          <w:b/>
        </w:rPr>
        <w:t>Franco Vaccari</w:t>
      </w:r>
      <w:r w:rsidR="00E607F6" w:rsidRPr="00F934F8">
        <w:rPr>
          <w:rFonts w:cstheme="minorHAnsi"/>
        </w:rPr>
        <w:t>. Presente anche</w:t>
      </w:r>
      <w:r w:rsidRPr="00F934F8">
        <w:rPr>
          <w:rFonts w:cstheme="minorHAnsi"/>
        </w:rPr>
        <w:t xml:space="preserve"> </w:t>
      </w:r>
      <w:r w:rsidRPr="00F934F8">
        <w:rPr>
          <w:rFonts w:cstheme="minorHAnsi"/>
          <w:b/>
        </w:rPr>
        <w:t>Elisabetta Belloni</w:t>
      </w:r>
      <w:r w:rsidRPr="00F934F8">
        <w:rPr>
          <w:rFonts w:cstheme="minorHAnsi"/>
        </w:rPr>
        <w:t>, Segretario Generale del Ministero degli A</w:t>
      </w:r>
      <w:r w:rsidRPr="00F934F8">
        <w:rPr>
          <w:rFonts w:cstheme="minorHAnsi"/>
        </w:rPr>
        <w:softHyphen/>
        <w:t>ffari Esteri</w:t>
      </w:r>
      <w:r w:rsidR="00E607F6" w:rsidRPr="00F934F8">
        <w:rPr>
          <w:rFonts w:cstheme="minorHAnsi"/>
        </w:rPr>
        <w:t xml:space="preserve"> da cui è arrivato l’invito a Rondine a intervenire alle Nazioni Unite lo scorso dicembre sostenendo la campagna </w:t>
      </w:r>
      <w:r w:rsidR="00E607F6" w:rsidRPr="00F934F8">
        <w:rPr>
          <w:rFonts w:cstheme="minorHAnsi"/>
          <w:i/>
        </w:rPr>
        <w:t>Leaders for Peace</w:t>
      </w:r>
      <w:r w:rsidR="00F934F8">
        <w:rPr>
          <w:rFonts w:cstheme="minorHAnsi"/>
        </w:rPr>
        <w:t>, mentre</w:t>
      </w:r>
      <w:r w:rsidRPr="00F934F8">
        <w:rPr>
          <w:rFonts w:cstheme="minorHAnsi"/>
        </w:rPr>
        <w:t xml:space="preserve"> </w:t>
      </w:r>
      <w:r w:rsidRPr="00F934F8">
        <w:rPr>
          <w:rFonts w:cstheme="minorHAnsi"/>
          <w:b/>
        </w:rPr>
        <w:t>Maria Karapetyan</w:t>
      </w:r>
      <w:r w:rsidRPr="00F934F8">
        <w:rPr>
          <w:rFonts w:cstheme="minorHAnsi"/>
        </w:rPr>
        <w:t xml:space="preserve">, Membro del Parlamento Armeno </w:t>
      </w:r>
      <w:r w:rsidR="00E607F6" w:rsidRPr="00F934F8">
        <w:rPr>
          <w:rFonts w:cstheme="minorHAnsi"/>
        </w:rPr>
        <w:t>ed ex studentessa di Rondine porterà la testimonianza di un</w:t>
      </w:r>
      <w:r w:rsidR="00372F4B" w:rsidRPr="00F934F8">
        <w:rPr>
          <w:rFonts w:cstheme="minorHAnsi"/>
        </w:rPr>
        <w:t>a</w:t>
      </w:r>
      <w:r w:rsidR="00E607F6" w:rsidRPr="00F934F8">
        <w:rPr>
          <w:rFonts w:cstheme="minorHAnsi"/>
        </w:rPr>
        <w:t xml:space="preserve"> leader d</w:t>
      </w:r>
      <w:r w:rsidR="00F86D58" w:rsidRPr="00F934F8">
        <w:rPr>
          <w:rFonts w:cstheme="minorHAnsi"/>
        </w:rPr>
        <w:t>i pace. Con</w:t>
      </w:r>
      <w:r w:rsidRPr="00F934F8">
        <w:rPr>
          <w:rFonts w:cstheme="minorHAnsi"/>
        </w:rPr>
        <w:t xml:space="preserve"> </w:t>
      </w:r>
      <w:r w:rsidR="00E607F6" w:rsidRPr="00F934F8">
        <w:rPr>
          <w:rFonts w:cstheme="minorHAnsi"/>
          <w:b/>
        </w:rPr>
        <w:t>Francesco Profumo</w:t>
      </w:r>
      <w:r w:rsidR="00E607F6" w:rsidRPr="00F934F8">
        <w:rPr>
          <w:rFonts w:cstheme="minorHAnsi"/>
        </w:rPr>
        <w:t>, Presidente della Compagnia di San Paolo</w:t>
      </w:r>
      <w:r w:rsidR="00E607F6" w:rsidRPr="00F934F8">
        <w:rPr>
          <w:rFonts w:cstheme="minorHAnsi"/>
          <w:b/>
        </w:rPr>
        <w:t xml:space="preserve"> </w:t>
      </w:r>
      <w:r w:rsidR="00E607F6" w:rsidRPr="00F934F8">
        <w:rPr>
          <w:rFonts w:cstheme="minorHAnsi"/>
        </w:rPr>
        <w:t>indagheremo le</w:t>
      </w:r>
      <w:r w:rsidR="00E607F6" w:rsidRPr="00F934F8">
        <w:rPr>
          <w:rFonts w:cstheme="minorHAnsi"/>
          <w:b/>
        </w:rPr>
        <w:t xml:space="preserve"> </w:t>
      </w:r>
      <w:r w:rsidR="00E607F6" w:rsidRPr="00F934F8">
        <w:rPr>
          <w:rFonts w:cstheme="minorHAnsi"/>
        </w:rPr>
        <w:t xml:space="preserve">possibilità di intervento del Metodo Rondine nelle reti territoriali italiane e con </w:t>
      </w:r>
      <w:r w:rsidRPr="00F934F8">
        <w:rPr>
          <w:rFonts w:cstheme="minorHAnsi"/>
          <w:b/>
        </w:rPr>
        <w:t>Stefania Mancini</w:t>
      </w:r>
      <w:r w:rsidRPr="00F934F8">
        <w:rPr>
          <w:rFonts w:cstheme="minorHAnsi"/>
        </w:rPr>
        <w:t xml:space="preserve">, Vice Presidente della Fondation Assistance </w:t>
      </w:r>
      <w:r w:rsidR="00E607F6" w:rsidRPr="00F934F8">
        <w:rPr>
          <w:rFonts w:cstheme="minorHAnsi"/>
        </w:rPr>
        <w:t xml:space="preserve">Internationale – FAI e </w:t>
      </w:r>
      <w:r w:rsidR="00E607F6" w:rsidRPr="00F934F8">
        <w:rPr>
          <w:rFonts w:cstheme="minorHAnsi"/>
          <w:b/>
        </w:rPr>
        <w:t>Chip Hauss</w:t>
      </w:r>
      <w:r w:rsidR="00E607F6" w:rsidRPr="00F934F8">
        <w:rPr>
          <w:rFonts w:cstheme="minorHAnsi"/>
        </w:rPr>
        <w:t>, Government Liaison per Alliance for Peacebuilding</w:t>
      </w:r>
      <w:r w:rsidR="005E4035" w:rsidRPr="00F934F8">
        <w:rPr>
          <w:rFonts w:cstheme="minorHAnsi"/>
        </w:rPr>
        <w:t>,</w:t>
      </w:r>
      <w:r w:rsidR="00E607F6" w:rsidRPr="00F934F8">
        <w:rPr>
          <w:rFonts w:cstheme="minorHAnsi"/>
        </w:rPr>
        <w:t xml:space="preserve"> le potenzialità dell’impatto a livello internazionale e nel networking del peacebuilding</w:t>
      </w:r>
      <w:r w:rsidR="00372F4B" w:rsidRPr="00F934F8">
        <w:rPr>
          <w:rFonts w:cstheme="minorHAnsi"/>
        </w:rPr>
        <w:t>.</w:t>
      </w:r>
      <w:r w:rsidRPr="00F934F8">
        <w:rPr>
          <w:rFonts w:cstheme="minorHAnsi"/>
        </w:rPr>
        <w:t xml:space="preserve"> </w:t>
      </w:r>
      <w:r w:rsidR="00E607F6" w:rsidRPr="00F934F8">
        <w:rPr>
          <w:rFonts w:cstheme="minorHAnsi"/>
        </w:rPr>
        <w:t xml:space="preserve">Atteso inoltre l’intervento di </w:t>
      </w:r>
      <w:r w:rsidRPr="00F934F8">
        <w:rPr>
          <w:rFonts w:cstheme="minorHAnsi"/>
          <w:b/>
        </w:rPr>
        <w:t>Paolo Verri</w:t>
      </w:r>
      <w:r w:rsidRPr="00F934F8">
        <w:rPr>
          <w:rFonts w:cstheme="minorHAnsi"/>
        </w:rPr>
        <w:t>, Direttore Generale della Fo</w:t>
      </w:r>
      <w:r w:rsidR="00372F4B" w:rsidRPr="00F934F8">
        <w:rPr>
          <w:rFonts w:cstheme="minorHAnsi"/>
        </w:rPr>
        <w:t xml:space="preserve">ndazione Matera-Basilicata 2019 che porterà l’esperienza di Matera come Capitale della Cultura Europea 2019 e l’impegno </w:t>
      </w:r>
      <w:r w:rsidR="005E4035" w:rsidRPr="00F934F8">
        <w:rPr>
          <w:rFonts w:cstheme="minorHAnsi"/>
        </w:rPr>
        <w:t>che l’accomuna a Rondine</w:t>
      </w:r>
      <w:r w:rsidR="00372F4B" w:rsidRPr="00F934F8">
        <w:rPr>
          <w:rFonts w:cstheme="minorHAnsi"/>
        </w:rPr>
        <w:t xml:space="preserve"> </w:t>
      </w:r>
      <w:r w:rsidR="005E4035" w:rsidRPr="00F934F8">
        <w:rPr>
          <w:rFonts w:cstheme="minorHAnsi"/>
        </w:rPr>
        <w:t>nella costruzione di uno sviluppo globale che si fonda sulla relazione e sull’umano</w:t>
      </w:r>
      <w:r w:rsidRPr="00F934F8">
        <w:rPr>
          <w:rFonts w:cstheme="minorHAnsi"/>
        </w:rPr>
        <w:t>.</w:t>
      </w:r>
      <w:r w:rsidR="005B6C63" w:rsidRPr="00F934F8">
        <w:rPr>
          <w:rFonts w:cstheme="minorHAnsi"/>
        </w:rPr>
        <w:t xml:space="preserve"> Modera, </w:t>
      </w:r>
      <w:r w:rsidR="005B6C63" w:rsidRPr="00F934F8">
        <w:rPr>
          <w:rFonts w:cstheme="minorHAnsi"/>
          <w:b/>
        </w:rPr>
        <w:t>Roberto Zichittella</w:t>
      </w:r>
      <w:r w:rsidR="005B6C63" w:rsidRPr="00F934F8">
        <w:rPr>
          <w:rFonts w:cstheme="minorHAnsi"/>
        </w:rPr>
        <w:t>, giornalista di Radio Rai</w:t>
      </w:r>
      <w:r w:rsidR="00E746C0" w:rsidRPr="00F934F8">
        <w:rPr>
          <w:rFonts w:cstheme="minorHAnsi"/>
        </w:rPr>
        <w:t>.</w:t>
      </w:r>
    </w:p>
    <w:p w:rsidR="00617F85" w:rsidRDefault="00617F85" w:rsidP="005B6C63">
      <w:pPr>
        <w:spacing w:before="240" w:after="0"/>
        <w:jc w:val="both"/>
        <w:rPr>
          <w:rFonts w:cstheme="minorHAnsi"/>
        </w:rPr>
      </w:pPr>
    </w:p>
    <w:p w:rsidR="00617F85" w:rsidRDefault="00617F85" w:rsidP="00617F85">
      <w:pPr>
        <w:spacing w:after="0" w:line="240" w:lineRule="auto"/>
        <w:rPr>
          <w:rFonts w:ascii="Calibri" w:hAnsi="Calibri" w:cs="Times New Roman"/>
          <w:b/>
          <w:bCs/>
          <w:i/>
          <w:iCs/>
          <w:color w:val="10253F"/>
          <w:sz w:val="20"/>
          <w:szCs w:val="20"/>
          <w:u w:val="single"/>
        </w:rPr>
      </w:pPr>
      <w:r w:rsidRPr="00397843">
        <w:rPr>
          <w:rFonts w:ascii="Calibri" w:hAnsi="Calibri" w:cs="Times New Roman"/>
          <w:b/>
          <w:bCs/>
          <w:i/>
          <w:iCs/>
          <w:color w:val="10253F"/>
          <w:sz w:val="20"/>
          <w:szCs w:val="20"/>
          <w:u w:val="single"/>
        </w:rPr>
        <w:t>Per informazioni:</w:t>
      </w:r>
    </w:p>
    <w:p w:rsidR="00617F85" w:rsidRPr="00636165" w:rsidRDefault="00617F85" w:rsidP="00617F85">
      <w:pPr>
        <w:spacing w:after="0" w:line="240" w:lineRule="auto"/>
        <w:rPr>
          <w:rFonts w:ascii="Calibri" w:hAnsi="Calibri" w:cs="Times New Roman"/>
          <w:b/>
          <w:bCs/>
          <w:i/>
          <w:iCs/>
          <w:color w:val="10253F"/>
          <w:sz w:val="20"/>
          <w:szCs w:val="20"/>
        </w:rPr>
      </w:pPr>
      <w:r w:rsidRPr="00636165">
        <w:rPr>
          <w:rFonts w:ascii="Calibri" w:hAnsi="Calibri" w:cs="Times New Roman"/>
          <w:b/>
          <w:bCs/>
          <w:i/>
          <w:iCs/>
          <w:color w:val="10253F"/>
          <w:sz w:val="20"/>
          <w:szCs w:val="20"/>
        </w:rPr>
        <w:t xml:space="preserve">Ufficio stampa Rondine </w:t>
      </w:r>
    </w:p>
    <w:p w:rsidR="00617F85" w:rsidRDefault="00617F85" w:rsidP="00617F85">
      <w:pPr>
        <w:spacing w:after="0" w:line="240" w:lineRule="auto"/>
        <w:rPr>
          <w:rFonts w:ascii="Calibri" w:hAnsi="Calibri" w:cs="Times New Roman"/>
          <w:iCs/>
          <w:color w:val="10253F"/>
          <w:sz w:val="20"/>
          <w:szCs w:val="20"/>
        </w:rPr>
      </w:pPr>
      <w:r w:rsidRPr="00397843">
        <w:rPr>
          <w:rFonts w:ascii="Calibri" w:hAnsi="Calibri" w:cs="Times New Roman"/>
          <w:bCs/>
          <w:iCs/>
          <w:color w:val="10253F"/>
          <w:sz w:val="20"/>
          <w:szCs w:val="20"/>
        </w:rPr>
        <w:t>Elena Girolimoni</w:t>
      </w:r>
      <w:r w:rsidRPr="00397843">
        <w:rPr>
          <w:rFonts w:ascii="Calibri" w:hAnsi="Calibri" w:cs="Times New Roman"/>
          <w:bCs/>
          <w:i/>
          <w:iCs/>
          <w:color w:val="10253F"/>
          <w:sz w:val="20"/>
          <w:szCs w:val="20"/>
        </w:rPr>
        <w:t xml:space="preserve">  - </w:t>
      </w:r>
      <w:hyperlink r:id="rId8" w:history="1">
        <w:r w:rsidRPr="00397843">
          <w:rPr>
            <w:rFonts w:ascii="Calibri" w:hAnsi="Calibri" w:cs="Times New Roman"/>
            <w:bCs/>
            <w:iCs/>
            <w:color w:val="0000FF" w:themeColor="hyperlink"/>
            <w:sz w:val="20"/>
            <w:szCs w:val="20"/>
            <w:u w:val="single"/>
          </w:rPr>
          <w:t>ufficiostampa@rondine.org</w:t>
        </w:r>
      </w:hyperlink>
      <w:r w:rsidRPr="00397843">
        <w:rPr>
          <w:rFonts w:ascii="Calibri" w:hAnsi="Calibri" w:cs="Times New Roman"/>
          <w:bCs/>
          <w:i/>
          <w:iCs/>
          <w:color w:val="10253F"/>
          <w:sz w:val="20"/>
          <w:szCs w:val="20"/>
        </w:rPr>
        <w:t xml:space="preserve"> – </w:t>
      </w:r>
      <w:r w:rsidRPr="00397843">
        <w:rPr>
          <w:rFonts w:ascii="Calibri" w:hAnsi="Calibri" w:cs="Times New Roman"/>
          <w:iCs/>
          <w:color w:val="10253F"/>
          <w:sz w:val="20"/>
          <w:szCs w:val="20"/>
        </w:rPr>
        <w:t>393-9704072</w:t>
      </w:r>
    </w:p>
    <w:p w:rsidR="005E7A39" w:rsidRPr="000B1E54" w:rsidRDefault="005E7A39" w:rsidP="00E545D5">
      <w:pPr>
        <w:pBdr>
          <w:bottom w:val="single" w:sz="6" w:space="1" w:color="auto"/>
        </w:pBdr>
        <w:jc w:val="both"/>
        <w:rPr>
          <w:rFonts w:cstheme="minorHAnsi"/>
          <w:sz w:val="21"/>
          <w:szCs w:val="21"/>
        </w:rPr>
      </w:pPr>
    </w:p>
    <w:p w:rsidR="00F86D58" w:rsidRPr="00F86D58" w:rsidRDefault="00F86D58" w:rsidP="00F86D58">
      <w:pPr>
        <w:jc w:val="both"/>
        <w:rPr>
          <w:rFonts w:cstheme="minorHAnsi"/>
          <w:i/>
          <w:color w:val="595959" w:themeColor="text1" w:themeTint="A6"/>
        </w:rPr>
      </w:pPr>
      <w:r w:rsidRPr="00F86D58">
        <w:rPr>
          <w:rFonts w:cstheme="minorHAnsi"/>
          <w:b/>
          <w:i/>
          <w:color w:val="595959" w:themeColor="text1" w:themeTint="A6"/>
        </w:rPr>
        <w:t>Rondine Cittadella della Pace</w:t>
      </w:r>
      <w:r>
        <w:rPr>
          <w:rFonts w:cstheme="minorHAnsi"/>
          <w:i/>
          <w:color w:val="595959" w:themeColor="text1" w:themeTint="A6"/>
        </w:rPr>
        <w:t>, candidata al Premio Nobel per la Pace nel 2015,</w:t>
      </w:r>
      <w:r w:rsidRPr="00F86D58">
        <w:rPr>
          <w:rFonts w:cstheme="minorHAnsi"/>
          <w:i/>
          <w:color w:val="595959" w:themeColor="text1" w:themeTint="A6"/>
        </w:rPr>
        <w:t xml:space="preserve"> è un’eccellenza italiana nel cuore della Toscana dove giovani “nemici” provenienti da luoghi di guerra imparano a convivere e sviluppare nuovi modelli relazionali di governance e di leadership, per intervenire nei vari contesti di provenienza di conflitto o post conflitto, come agenti di cambiamento attraverso azioni e progettualità concrete. Un metodo, sperimentato per vent’anni nella </w:t>
      </w:r>
      <w:r w:rsidRPr="00F86D58">
        <w:rPr>
          <w:rFonts w:cstheme="minorHAnsi"/>
          <w:b/>
          <w:i/>
          <w:color w:val="595959" w:themeColor="text1" w:themeTint="A6"/>
        </w:rPr>
        <w:t xml:space="preserve">Cittadella della Pace di Arezzo, dove ha sede l’associazione e dove si sono formati </w:t>
      </w:r>
      <w:r w:rsidRPr="00F86D58">
        <w:rPr>
          <w:rFonts w:cstheme="minorHAnsi"/>
          <w:i/>
          <w:color w:val="595959" w:themeColor="text1" w:themeTint="A6"/>
        </w:rPr>
        <w:t xml:space="preserve">circa </w:t>
      </w:r>
      <w:r w:rsidRPr="00F86D58">
        <w:rPr>
          <w:rFonts w:cstheme="minorHAnsi"/>
          <w:b/>
          <w:i/>
          <w:color w:val="595959" w:themeColor="text1" w:themeTint="A6"/>
        </w:rPr>
        <w:t xml:space="preserve">200 giovani provenienti da luoghi di conflitto in tutto il mondo </w:t>
      </w:r>
      <w:r w:rsidRPr="00F86D58">
        <w:rPr>
          <w:rFonts w:cstheme="minorHAnsi"/>
          <w:i/>
          <w:color w:val="595959" w:themeColor="text1" w:themeTint="A6"/>
        </w:rPr>
        <w:t>(dal Medio Oriente al Caucaso, dall’Africa sub-sahariana al subcontinente Indiano, fino ai Balcani e all’America latina).</w:t>
      </w:r>
    </w:p>
    <w:p w:rsidR="00382580" w:rsidRPr="00382580" w:rsidRDefault="00382580" w:rsidP="0069495A">
      <w:pPr>
        <w:spacing w:after="0" w:line="240" w:lineRule="auto"/>
        <w:rPr>
          <w:rFonts w:ascii="Calibri" w:hAnsi="Calibri" w:cs="Times New Roman"/>
          <w:bCs/>
          <w:sz w:val="28"/>
          <w:szCs w:val="26"/>
        </w:rPr>
      </w:pPr>
    </w:p>
    <w:p w:rsidR="00382580" w:rsidRPr="00382580" w:rsidRDefault="00382580" w:rsidP="00382580">
      <w:pPr>
        <w:spacing w:after="0" w:line="240" w:lineRule="auto"/>
        <w:jc w:val="center"/>
        <w:rPr>
          <w:rFonts w:ascii="Calibri" w:hAnsi="Calibri" w:cs="Times New Roman"/>
          <w:b/>
          <w:bCs/>
          <w:color w:val="595959"/>
          <w:sz w:val="40"/>
          <w:szCs w:val="40"/>
        </w:rPr>
      </w:pPr>
    </w:p>
    <w:p w:rsidR="0069495A" w:rsidRDefault="0069495A" w:rsidP="00301D83">
      <w:pPr>
        <w:jc w:val="both"/>
        <w:rPr>
          <w:rFonts w:ascii="Roboto" w:hAnsi="Roboto" w:cs="Times New Roman"/>
          <w:i/>
          <w:iCs/>
          <w:color w:val="515151"/>
          <w:shd w:val="clear" w:color="auto" w:fill="FFFFFF"/>
        </w:rPr>
      </w:pPr>
    </w:p>
    <w:p w:rsidR="00382580" w:rsidRPr="0069495A" w:rsidRDefault="00382580" w:rsidP="00301D83">
      <w:pPr>
        <w:jc w:val="both"/>
        <w:rPr>
          <w:rFonts w:ascii="Roboto" w:hAnsi="Roboto" w:cs="Times New Roman"/>
          <w:i/>
          <w:iCs/>
          <w:color w:val="515151"/>
          <w:shd w:val="clear" w:color="auto" w:fill="FFFFFF"/>
        </w:rPr>
      </w:pPr>
    </w:p>
    <w:sectPr w:rsidR="00382580" w:rsidRPr="0069495A" w:rsidSect="003016F2">
      <w:headerReference w:type="default" r:id="rId9"/>
      <w:footerReference w:type="default" r:id="rId10"/>
      <w:pgSz w:w="11906" w:h="16838"/>
      <w:pgMar w:top="2127" w:right="1134" w:bottom="1276" w:left="1134" w:header="142"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6B1" w:rsidRDefault="009B36B1" w:rsidP="00261FA6">
      <w:pPr>
        <w:spacing w:after="0" w:line="240" w:lineRule="auto"/>
      </w:pPr>
      <w:r>
        <w:separator/>
      </w:r>
    </w:p>
  </w:endnote>
  <w:endnote w:type="continuationSeparator" w:id="0">
    <w:p w:rsidR="009B36B1" w:rsidRDefault="009B36B1" w:rsidP="0026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B0604020202020204"/>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90" w:rsidRPr="00C12890" w:rsidRDefault="00C12890" w:rsidP="00397843">
    <w:pPr>
      <w:spacing w:after="0" w:line="240" w:lineRule="auto"/>
      <w:rPr>
        <w:rFonts w:ascii="Calibri" w:hAnsi="Calibri" w:cs="Times New Roman"/>
        <w:bCs/>
        <w:i/>
        <w:iCs/>
        <w:color w:val="10253F"/>
        <w:sz w:val="12"/>
        <w:szCs w:val="20"/>
      </w:rPr>
    </w:pPr>
    <w:r w:rsidRPr="00C12890">
      <w:rPr>
        <w:rFonts w:ascii="Calibri Light" w:hAnsi="Calibri Light" w:cs="Calibri Light"/>
        <w:color w:val="333333"/>
        <w:sz w:val="14"/>
      </w:rPr>
      <w:t>Le opinioni e i contenuti espressi nell'ambito dell'iniziativa sono nell'esclusiva responsabilità dei proponenti e dei relatori e non sono riconducibili in alcun modo al Senato della Repubblica o a organi del Senato medesimo.</w:t>
    </w:r>
  </w:p>
  <w:p w:rsidR="00397843" w:rsidRPr="00397843" w:rsidRDefault="00397843" w:rsidP="00397843">
    <w:pPr>
      <w:spacing w:after="0" w:line="240" w:lineRule="auto"/>
      <w:rPr>
        <w:rFonts w:ascii="Calibri" w:hAnsi="Calibri" w:cs="Times New Roman"/>
        <w:iCs/>
        <w:color w:val="10253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6B1" w:rsidRDefault="009B36B1" w:rsidP="00261FA6">
      <w:pPr>
        <w:spacing w:after="0" w:line="240" w:lineRule="auto"/>
      </w:pPr>
      <w:r>
        <w:separator/>
      </w:r>
    </w:p>
  </w:footnote>
  <w:footnote w:type="continuationSeparator" w:id="0">
    <w:p w:rsidR="009B36B1" w:rsidRDefault="009B36B1" w:rsidP="00261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85" w:rsidRDefault="00F86D58" w:rsidP="00617F85">
    <w:pPr>
      <w:pStyle w:val="Intestazione"/>
    </w:pPr>
    <w:r>
      <w:rPr>
        <w:noProof/>
        <w:lang w:eastAsia="it-IT"/>
      </w:rPr>
      <w:drawing>
        <wp:anchor distT="0" distB="0" distL="114300" distR="114300" simplePos="0" relativeHeight="251659264" behindDoc="1" locked="0" layoutInCell="1" allowOverlap="1" wp14:anchorId="3C7B9758" wp14:editId="6C69D572">
          <wp:simplePos x="0" y="0"/>
          <wp:positionH relativeFrom="page">
            <wp:align>left</wp:align>
          </wp:positionH>
          <wp:positionV relativeFrom="paragraph">
            <wp:posOffset>-107315</wp:posOffset>
          </wp:positionV>
          <wp:extent cx="2438400" cy="2354580"/>
          <wp:effectExtent l="0" t="0" r="0" b="0"/>
          <wp:wrapTight wrapText="bothSides">
            <wp:wrapPolygon edited="0">
              <wp:start x="6750" y="5243"/>
              <wp:lineTo x="6750" y="5767"/>
              <wp:lineTo x="9113" y="8388"/>
              <wp:lineTo x="6413" y="10136"/>
              <wp:lineTo x="5906" y="10660"/>
              <wp:lineTo x="5906" y="11709"/>
              <wp:lineTo x="6413" y="11883"/>
              <wp:lineTo x="9450" y="12233"/>
              <wp:lineTo x="14175" y="12233"/>
              <wp:lineTo x="15694" y="11883"/>
              <wp:lineTo x="16706" y="11534"/>
              <wp:lineTo x="16875" y="10835"/>
              <wp:lineTo x="16031" y="9961"/>
              <wp:lineTo x="13331" y="8388"/>
              <wp:lineTo x="13500" y="7340"/>
              <wp:lineTo x="10125" y="5592"/>
              <wp:lineTo x="7763" y="5243"/>
              <wp:lineTo x="6750" y="5243"/>
            </wp:wrapPolygon>
          </wp:wrapTight>
          <wp:docPr id="4" name="immagini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438400" cy="23545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D5410" w:rsidRDefault="00617F85" w:rsidP="00617F85">
    <w:pPr>
      <w:pStyle w:val="Intestazione"/>
    </w:pPr>
    <w:r>
      <w:t>Su iniziativa di:</w:t>
    </w:r>
  </w:p>
  <w:p w:rsidR="00617F85" w:rsidRDefault="00617F85" w:rsidP="00617F85">
    <w:pPr>
      <w:pStyle w:val="Intestazione"/>
    </w:pPr>
  </w:p>
  <w:p w:rsidR="000D5410" w:rsidRDefault="000D5410" w:rsidP="00617F85">
    <w:pPr>
      <w:pStyle w:val="Intestazione"/>
    </w:pPr>
  </w:p>
  <w:p w:rsidR="000D5410" w:rsidRDefault="000D5410" w:rsidP="00377309">
    <w:pPr>
      <w:pStyle w:val="Intestazione"/>
      <w:jc w:val="center"/>
    </w:pPr>
  </w:p>
  <w:p w:rsidR="000D5410" w:rsidRDefault="000D5410" w:rsidP="00377309">
    <w:pPr>
      <w:pStyle w:val="Intestazione"/>
      <w:jc w:val="center"/>
    </w:pPr>
  </w:p>
  <w:p w:rsidR="000D5410" w:rsidRDefault="000D5410" w:rsidP="00377309">
    <w:pPr>
      <w:pStyle w:val="Intestazione"/>
      <w:jc w:val="center"/>
    </w:pPr>
  </w:p>
  <w:p w:rsidR="00377309" w:rsidRPr="00377309" w:rsidRDefault="00377309" w:rsidP="0037730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63899"/>
    <w:multiLevelType w:val="hybridMultilevel"/>
    <w:tmpl w:val="1988C7FE"/>
    <w:lvl w:ilvl="0" w:tplc="0410000B">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A6"/>
    <w:rsid w:val="000134AC"/>
    <w:rsid w:val="0001663A"/>
    <w:rsid w:val="00024187"/>
    <w:rsid w:val="000636C7"/>
    <w:rsid w:val="000740FC"/>
    <w:rsid w:val="000A0CD2"/>
    <w:rsid w:val="000B1E54"/>
    <w:rsid w:val="000C1BEA"/>
    <w:rsid w:val="000D5410"/>
    <w:rsid w:val="00145EEC"/>
    <w:rsid w:val="001B75C8"/>
    <w:rsid w:val="001C2178"/>
    <w:rsid w:val="00212550"/>
    <w:rsid w:val="00244241"/>
    <w:rsid w:val="00261FA6"/>
    <w:rsid w:val="00267C4B"/>
    <w:rsid w:val="00293451"/>
    <w:rsid w:val="002A1CC2"/>
    <w:rsid w:val="002B0B7E"/>
    <w:rsid w:val="002D6D73"/>
    <w:rsid w:val="003016F2"/>
    <w:rsid w:val="00301D83"/>
    <w:rsid w:val="00367099"/>
    <w:rsid w:val="00372F4B"/>
    <w:rsid w:val="00377309"/>
    <w:rsid w:val="00382580"/>
    <w:rsid w:val="00397843"/>
    <w:rsid w:val="003A6309"/>
    <w:rsid w:val="00441902"/>
    <w:rsid w:val="004D351B"/>
    <w:rsid w:val="00520AA9"/>
    <w:rsid w:val="005A0AF8"/>
    <w:rsid w:val="005B6C63"/>
    <w:rsid w:val="005C509B"/>
    <w:rsid w:val="005D0A92"/>
    <w:rsid w:val="005E4035"/>
    <w:rsid w:val="005E7A39"/>
    <w:rsid w:val="005F2094"/>
    <w:rsid w:val="00617F85"/>
    <w:rsid w:val="00633E9D"/>
    <w:rsid w:val="00636165"/>
    <w:rsid w:val="00642F4E"/>
    <w:rsid w:val="00675477"/>
    <w:rsid w:val="0068480C"/>
    <w:rsid w:val="0069495A"/>
    <w:rsid w:val="006D304F"/>
    <w:rsid w:val="007C18A0"/>
    <w:rsid w:val="007F1CE7"/>
    <w:rsid w:val="0087106B"/>
    <w:rsid w:val="00892721"/>
    <w:rsid w:val="008D52C9"/>
    <w:rsid w:val="0094133E"/>
    <w:rsid w:val="00993B03"/>
    <w:rsid w:val="009977E9"/>
    <w:rsid w:val="009A79FC"/>
    <w:rsid w:val="009B2231"/>
    <w:rsid w:val="009B36B1"/>
    <w:rsid w:val="00AC21FA"/>
    <w:rsid w:val="00AE731B"/>
    <w:rsid w:val="00B9551A"/>
    <w:rsid w:val="00BF1BF4"/>
    <w:rsid w:val="00C12890"/>
    <w:rsid w:val="00C44F1A"/>
    <w:rsid w:val="00D104DE"/>
    <w:rsid w:val="00DA05C3"/>
    <w:rsid w:val="00E545D5"/>
    <w:rsid w:val="00E607F6"/>
    <w:rsid w:val="00E61553"/>
    <w:rsid w:val="00E746C0"/>
    <w:rsid w:val="00E75729"/>
    <w:rsid w:val="00EB1571"/>
    <w:rsid w:val="00EC018F"/>
    <w:rsid w:val="00F04494"/>
    <w:rsid w:val="00F05501"/>
    <w:rsid w:val="00F21A2F"/>
    <w:rsid w:val="00F36553"/>
    <w:rsid w:val="00F767B8"/>
    <w:rsid w:val="00F86D58"/>
    <w:rsid w:val="00F934F8"/>
    <w:rsid w:val="00FD7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6B658-3A40-45AF-A6CA-68EF8281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F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FA6"/>
  </w:style>
  <w:style w:type="paragraph" w:styleId="Pidipagina">
    <w:name w:val="footer"/>
    <w:basedOn w:val="Normale"/>
    <w:link w:val="PidipaginaCarattere"/>
    <w:uiPriority w:val="99"/>
    <w:unhideWhenUsed/>
    <w:rsid w:val="00261F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FA6"/>
  </w:style>
  <w:style w:type="paragraph" w:customStyle="1" w:styleId="Default">
    <w:name w:val="Default"/>
    <w:rsid w:val="00261FA6"/>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3773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7309"/>
    <w:rPr>
      <w:rFonts w:ascii="Tahoma" w:hAnsi="Tahoma" w:cs="Tahoma"/>
      <w:sz w:val="16"/>
      <w:szCs w:val="16"/>
    </w:rPr>
  </w:style>
  <w:style w:type="paragraph" w:styleId="Revisione">
    <w:name w:val="Revision"/>
    <w:hidden/>
    <w:uiPriority w:val="99"/>
    <w:semiHidden/>
    <w:rsid w:val="007C18A0"/>
    <w:pPr>
      <w:spacing w:after="0" w:line="240" w:lineRule="auto"/>
    </w:pPr>
  </w:style>
  <w:style w:type="character" w:styleId="Enfasigrassetto">
    <w:name w:val="Strong"/>
    <w:uiPriority w:val="22"/>
    <w:qFormat/>
    <w:rsid w:val="003A6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rond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B506-42F7-E645-830A-236C5018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 Andrea</dc:creator>
  <cp:lastModifiedBy>FRANCESCA MERETA</cp:lastModifiedBy>
  <cp:revision>2</cp:revision>
  <cp:lastPrinted>2019-07-03T11:03:00Z</cp:lastPrinted>
  <dcterms:created xsi:type="dcterms:W3CDTF">2019-07-10T03:51:00Z</dcterms:created>
  <dcterms:modified xsi:type="dcterms:W3CDTF">2019-07-10T03:51:00Z</dcterms:modified>
</cp:coreProperties>
</file>