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198F4" w14:textId="2A16FBA7" w:rsidR="00A66C5C" w:rsidRPr="00C34607" w:rsidRDefault="004A5924" w:rsidP="0035310E">
      <w:pPr>
        <w:jc w:val="both"/>
        <w:rPr>
          <w:rFonts w:asciiTheme="minorHAnsi" w:eastAsia="Calibri" w:hAnsiTheme="minorHAnsi"/>
          <w:b/>
          <w:i/>
          <w:sz w:val="28"/>
          <w:szCs w:val="28"/>
          <w:lang w:eastAsia="en-US"/>
        </w:rPr>
      </w:pPr>
      <w:r>
        <w:rPr>
          <w:rFonts w:asciiTheme="minorHAnsi" w:eastAsia="Calibri" w:hAnsiTheme="minorHAnsi"/>
          <w:b/>
          <w:sz w:val="40"/>
          <w:szCs w:val="40"/>
          <w:lang w:eastAsia="en-US"/>
        </w:rPr>
        <w:t>LE NUOVE POVERT</w:t>
      </w:r>
      <w:r>
        <w:rPr>
          <w:rFonts w:asciiTheme="minorHAnsi" w:eastAsia="Calibri" w:hAnsiTheme="minorHAnsi" w:cstheme="minorHAnsi"/>
          <w:b/>
          <w:sz w:val="40"/>
          <w:szCs w:val="40"/>
          <w:lang w:eastAsia="en-US"/>
        </w:rPr>
        <w:t>À</w:t>
      </w:r>
      <w:r>
        <w:rPr>
          <w:rFonts w:asciiTheme="minorHAnsi" w:eastAsia="Calibri" w:hAnsiTheme="minorHAnsi"/>
          <w:b/>
          <w:sz w:val="40"/>
          <w:szCs w:val="40"/>
          <w:lang w:eastAsia="en-US"/>
        </w:rPr>
        <w:t xml:space="preserve"> E LE NUOVE FRAGILIT</w:t>
      </w:r>
      <w:r>
        <w:rPr>
          <w:rFonts w:asciiTheme="minorHAnsi" w:eastAsia="Calibri" w:hAnsiTheme="minorHAnsi" w:cstheme="minorHAnsi"/>
          <w:b/>
          <w:sz w:val="40"/>
          <w:szCs w:val="40"/>
          <w:lang w:eastAsia="en-US"/>
        </w:rPr>
        <w:t>À</w:t>
      </w:r>
      <w:r>
        <w:rPr>
          <w:rFonts w:asciiTheme="minorHAnsi" w:eastAsia="Calibri" w:hAnsiTheme="minorHAnsi"/>
          <w:b/>
          <w:sz w:val="40"/>
          <w:szCs w:val="40"/>
          <w:lang w:eastAsia="en-US"/>
        </w:rPr>
        <w:t xml:space="preserve"> AL CENTRO DELLE AZIONI DEI PROGETTI FINANZIATI DA INSIEME PER VARESE NELLA FASE 2</w:t>
      </w:r>
    </w:p>
    <w:p w14:paraId="66CC57C0" w14:textId="44631632" w:rsidR="00416C83" w:rsidRPr="00C34607" w:rsidRDefault="004A5924" w:rsidP="000E3F90">
      <w:pPr>
        <w:spacing w:line="276" w:lineRule="auto"/>
        <w:jc w:val="both"/>
        <w:rPr>
          <w:rFonts w:asciiTheme="minorHAnsi" w:eastAsia="Calibri" w:hAnsiTheme="minorHAnsi"/>
          <w:b/>
          <w:i/>
          <w:sz w:val="28"/>
          <w:szCs w:val="28"/>
          <w:lang w:eastAsia="en-US"/>
        </w:rPr>
      </w:pPr>
      <w:r>
        <w:rPr>
          <w:rFonts w:asciiTheme="minorHAnsi" w:eastAsia="Calibri" w:hAnsiTheme="minorHAnsi"/>
          <w:b/>
          <w:i/>
          <w:sz w:val="28"/>
          <w:szCs w:val="28"/>
          <w:lang w:eastAsia="en-US"/>
        </w:rPr>
        <w:t>Sono 7 le Associazioni che hanno ottenuti contributi per idee progettuali in area sociale e socio-san</w:t>
      </w:r>
      <w:r w:rsidR="00E812CF">
        <w:rPr>
          <w:rFonts w:asciiTheme="minorHAnsi" w:eastAsia="Calibri" w:hAnsiTheme="minorHAnsi"/>
          <w:b/>
          <w:i/>
          <w:sz w:val="28"/>
          <w:szCs w:val="28"/>
          <w:lang w:eastAsia="en-US"/>
        </w:rPr>
        <w:t>itaria, per un totale di quasi 5</w:t>
      </w:r>
      <w:r>
        <w:rPr>
          <w:rFonts w:asciiTheme="minorHAnsi" w:eastAsia="Calibri" w:hAnsiTheme="minorHAnsi"/>
          <w:b/>
          <w:i/>
          <w:sz w:val="28"/>
          <w:szCs w:val="28"/>
          <w:lang w:eastAsia="en-US"/>
        </w:rPr>
        <w:t>0.000 euro</w:t>
      </w:r>
    </w:p>
    <w:p w14:paraId="272B5357" w14:textId="77777777" w:rsidR="006E7155" w:rsidRPr="00C34607" w:rsidRDefault="006E7155" w:rsidP="000E3F90">
      <w:pPr>
        <w:spacing w:line="276" w:lineRule="auto"/>
        <w:jc w:val="both"/>
        <w:rPr>
          <w:rFonts w:asciiTheme="minorHAnsi" w:eastAsia="Calibri" w:hAnsiTheme="minorHAnsi"/>
          <w:b/>
          <w:i/>
          <w:sz w:val="24"/>
          <w:szCs w:val="24"/>
          <w:lang w:eastAsia="en-US"/>
        </w:rPr>
      </w:pPr>
    </w:p>
    <w:p w14:paraId="75D4CD91" w14:textId="198D2F0D" w:rsidR="00332A6A" w:rsidRPr="00C34607" w:rsidRDefault="00332A6A" w:rsidP="00332A6A">
      <w:pPr>
        <w:spacing w:after="200" w:line="276" w:lineRule="auto"/>
        <w:jc w:val="center"/>
        <w:rPr>
          <w:rFonts w:asciiTheme="minorHAnsi" w:eastAsia="Calibri" w:hAnsiTheme="minorHAnsi"/>
          <w:i/>
          <w:color w:val="002451"/>
          <w:sz w:val="24"/>
          <w:szCs w:val="24"/>
          <w:lang w:eastAsia="en-US"/>
        </w:rPr>
      </w:pPr>
      <w:r w:rsidRPr="00C34607">
        <w:rPr>
          <w:rFonts w:asciiTheme="minorHAnsi" w:eastAsia="Calibri" w:hAnsiTheme="minorHAnsi"/>
          <w:i/>
          <w:color w:val="002451"/>
          <w:sz w:val="24"/>
          <w:szCs w:val="24"/>
          <w:lang w:eastAsia="en-US"/>
        </w:rPr>
        <w:t>#</w:t>
      </w:r>
      <w:r w:rsidR="00A66C5C" w:rsidRPr="00C34607">
        <w:rPr>
          <w:rFonts w:asciiTheme="minorHAnsi" w:eastAsia="Calibri" w:hAnsiTheme="minorHAnsi"/>
          <w:i/>
          <w:color w:val="002451"/>
          <w:sz w:val="24"/>
          <w:szCs w:val="24"/>
          <w:lang w:eastAsia="en-US"/>
        </w:rPr>
        <w:t>insiemexvarese</w:t>
      </w:r>
      <w:r w:rsidR="00202F44" w:rsidRPr="00C34607">
        <w:rPr>
          <w:rFonts w:asciiTheme="minorHAnsi" w:eastAsia="Calibri" w:hAnsiTheme="minorHAnsi"/>
          <w:i/>
          <w:color w:val="002451"/>
          <w:sz w:val="24"/>
          <w:szCs w:val="24"/>
          <w:lang w:eastAsia="en-US"/>
        </w:rPr>
        <w:t xml:space="preserve"> </w:t>
      </w:r>
      <w:r w:rsidR="00A36873" w:rsidRPr="00C34607">
        <w:rPr>
          <w:rFonts w:asciiTheme="minorHAnsi" w:eastAsia="Calibri" w:hAnsiTheme="minorHAnsi"/>
          <w:i/>
          <w:color w:val="002451"/>
          <w:sz w:val="24"/>
          <w:szCs w:val="24"/>
          <w:lang w:eastAsia="en-US"/>
        </w:rPr>
        <w:t>#emergenzacovid19</w:t>
      </w:r>
      <w:r w:rsidR="00A66C5C" w:rsidRPr="00C34607">
        <w:rPr>
          <w:rFonts w:asciiTheme="minorHAnsi" w:eastAsia="Calibri" w:hAnsiTheme="minorHAnsi"/>
          <w:i/>
          <w:color w:val="002451"/>
          <w:sz w:val="24"/>
          <w:szCs w:val="24"/>
          <w:lang w:eastAsia="en-US"/>
        </w:rPr>
        <w:t xml:space="preserve"> #</w:t>
      </w:r>
      <w:r w:rsidRPr="00C34607">
        <w:rPr>
          <w:rFonts w:asciiTheme="minorHAnsi" w:eastAsia="Calibri" w:hAnsiTheme="minorHAnsi"/>
          <w:i/>
          <w:color w:val="002451"/>
          <w:sz w:val="24"/>
          <w:szCs w:val="24"/>
          <w:lang w:eastAsia="en-US"/>
        </w:rPr>
        <w:t xml:space="preserve">confondazionecariplo #filantropialocale </w:t>
      </w:r>
      <w:r w:rsidR="00202F44" w:rsidRPr="00C34607">
        <w:rPr>
          <w:rFonts w:asciiTheme="minorHAnsi" w:eastAsia="Calibri" w:hAnsiTheme="minorHAnsi"/>
          <w:i/>
          <w:color w:val="002451"/>
          <w:sz w:val="24"/>
          <w:szCs w:val="24"/>
          <w:lang w:eastAsia="en-US"/>
        </w:rPr>
        <w:t xml:space="preserve">#solidarietà #fcva </w:t>
      </w:r>
      <w:r w:rsidRPr="00C34607">
        <w:rPr>
          <w:rFonts w:asciiTheme="minorHAnsi" w:eastAsia="Calibri" w:hAnsiTheme="minorHAnsi"/>
          <w:i/>
          <w:color w:val="002451"/>
          <w:sz w:val="24"/>
          <w:szCs w:val="24"/>
          <w:lang w:eastAsia="en-US"/>
        </w:rPr>
        <w:t xml:space="preserve">#fondazionevaresotto #culturadeldono #filantropia #comunità #varese #provinciadivarese </w:t>
      </w:r>
    </w:p>
    <w:p w14:paraId="5C219D42" w14:textId="7C174892" w:rsidR="00FA7723" w:rsidRPr="007529BE" w:rsidRDefault="00374064" w:rsidP="007529BE">
      <w:pPr>
        <w:spacing w:after="200"/>
        <w:jc w:val="both"/>
        <w:rPr>
          <w:rStyle w:val="eop"/>
          <w:rFonts w:ascii="Calibri" w:hAnsi="Calibri" w:cs="Calibri"/>
          <w:sz w:val="24"/>
          <w:szCs w:val="24"/>
        </w:rPr>
      </w:pPr>
      <w:r w:rsidRPr="00C34607">
        <w:rPr>
          <w:rFonts w:asciiTheme="minorHAnsi" w:eastAsia="Calibri" w:hAnsiTheme="minorHAnsi"/>
          <w:sz w:val="24"/>
          <w:szCs w:val="24"/>
          <w:lang w:eastAsia="en-US"/>
        </w:rPr>
        <w:t xml:space="preserve">Varese, </w:t>
      </w:r>
      <w:r w:rsidR="00E812CF">
        <w:rPr>
          <w:rFonts w:asciiTheme="minorHAnsi" w:eastAsia="Calibri" w:hAnsiTheme="minorHAnsi"/>
          <w:sz w:val="24"/>
          <w:szCs w:val="24"/>
          <w:lang w:eastAsia="en-US"/>
        </w:rPr>
        <w:t>26</w:t>
      </w:r>
      <w:r w:rsidR="004A5924">
        <w:rPr>
          <w:rFonts w:asciiTheme="minorHAnsi" w:eastAsia="Calibri" w:hAnsiTheme="minorHAnsi"/>
          <w:sz w:val="24"/>
          <w:szCs w:val="24"/>
          <w:lang w:eastAsia="en-US"/>
        </w:rPr>
        <w:t xml:space="preserve"> maggio</w:t>
      </w:r>
      <w:r w:rsidR="00A66C5C" w:rsidRPr="00C34607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332A6A" w:rsidRPr="00C34607">
        <w:rPr>
          <w:rFonts w:asciiTheme="minorHAnsi" w:eastAsia="Calibri" w:hAnsiTheme="minorHAnsi"/>
          <w:sz w:val="24"/>
          <w:szCs w:val="24"/>
          <w:lang w:eastAsia="en-US"/>
        </w:rPr>
        <w:t>2020 –</w:t>
      </w:r>
      <w:r w:rsidR="0064240D" w:rsidRPr="00C34607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7529BE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FA7723" w:rsidRPr="007529BE">
        <w:rPr>
          <w:rStyle w:val="normaltextrun"/>
          <w:rFonts w:ascii="Calibri" w:hAnsi="Calibri" w:cs="Calibri"/>
          <w:color w:val="201F1E"/>
          <w:sz w:val="24"/>
          <w:szCs w:val="24"/>
        </w:rPr>
        <w:t xml:space="preserve">Entra nel vivo la seconda fase </w:t>
      </w:r>
      <w:r w:rsidR="00FA7723" w:rsidRPr="007529BE">
        <w:rPr>
          <w:rStyle w:val="normaltextrun"/>
          <w:rFonts w:ascii="Calibri" w:hAnsi="Calibri" w:cs="Calibri"/>
          <w:b/>
          <w:bCs/>
          <w:color w:val="201F1E"/>
          <w:sz w:val="24"/>
          <w:szCs w:val="24"/>
        </w:rPr>
        <w:t>della campagna “Insieme per Varese”</w:t>
      </w:r>
      <w:r w:rsidR="00FA7723" w:rsidRPr="007529BE">
        <w:rPr>
          <w:rStyle w:val="normaltextrun"/>
          <w:rFonts w:ascii="Calibri" w:hAnsi="Calibri" w:cs="Calibri"/>
          <w:color w:val="201F1E"/>
          <w:sz w:val="24"/>
          <w:szCs w:val="24"/>
        </w:rPr>
        <w:t> nata per volontà di </w:t>
      </w:r>
      <w:r w:rsidR="00FA7723" w:rsidRPr="007529BE">
        <w:rPr>
          <w:rStyle w:val="normaltextrun"/>
          <w:rFonts w:ascii="Calibri" w:hAnsi="Calibri" w:cs="Calibri"/>
          <w:b/>
          <w:bCs/>
          <w:color w:val="201F1E"/>
          <w:sz w:val="24"/>
          <w:szCs w:val="24"/>
        </w:rPr>
        <w:t>Fondazione Comunitaria del Varesotto e Fondazione Cariplo</w:t>
      </w:r>
      <w:r w:rsidR="00FA7723" w:rsidRPr="007529BE">
        <w:rPr>
          <w:rStyle w:val="normaltextrun"/>
          <w:rFonts w:ascii="Calibri" w:hAnsi="Calibri" w:cs="Calibri"/>
          <w:color w:val="201F1E"/>
          <w:sz w:val="24"/>
          <w:szCs w:val="24"/>
        </w:rPr>
        <w:t> con l’obiettivo di sostenere </w:t>
      </w:r>
      <w:r w:rsidR="00FA7723" w:rsidRPr="007529BE">
        <w:rPr>
          <w:rStyle w:val="normaltextrun"/>
          <w:rFonts w:ascii="Calibri" w:hAnsi="Calibri" w:cs="Calibri"/>
          <w:b/>
          <w:bCs/>
          <w:color w:val="201F1E"/>
          <w:sz w:val="24"/>
          <w:szCs w:val="24"/>
        </w:rPr>
        <w:t>iniziative promosse dagli enti e dalle organizzazioni no profit sul territorio della provincia di Varese, finalizzate a mitigare gli effetti collaterali prodotti dall’emergenza Coronavirus sulle categorie più fragili e su quelle più esposte a gestire e contenere l’impatto sanitario, sociale e socio-sanitario.</w:t>
      </w:r>
      <w:r w:rsidR="00FA7723" w:rsidRPr="007529BE">
        <w:rPr>
          <w:rStyle w:val="normaltextrun"/>
          <w:rFonts w:ascii="Calibri" w:hAnsi="Calibri" w:cs="Calibri"/>
          <w:color w:val="201F1E"/>
          <w:sz w:val="24"/>
          <w:szCs w:val="24"/>
        </w:rPr>
        <w:t> </w:t>
      </w:r>
      <w:r w:rsidR="00FA7723" w:rsidRPr="007529BE">
        <w:rPr>
          <w:rStyle w:val="eop"/>
          <w:rFonts w:ascii="Calibri" w:hAnsi="Calibri" w:cs="Calibri"/>
          <w:sz w:val="24"/>
          <w:szCs w:val="24"/>
        </w:rPr>
        <w:t> </w:t>
      </w:r>
    </w:p>
    <w:p w14:paraId="39C35920" w14:textId="3A5D0C98" w:rsidR="00FA7723" w:rsidRPr="007529BE" w:rsidRDefault="00FA7723" w:rsidP="007529B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201F1E"/>
        </w:rPr>
      </w:pPr>
      <w:r w:rsidRPr="004A5924">
        <w:rPr>
          <w:rStyle w:val="eop"/>
          <w:rFonts w:ascii="Calibri" w:hAnsi="Calibri" w:cs="Calibri"/>
          <w:b/>
        </w:rPr>
        <w:t>Dalla Fondazione</w:t>
      </w:r>
      <w:r w:rsidR="007529BE" w:rsidRPr="004A5924">
        <w:rPr>
          <w:rStyle w:val="eop"/>
          <w:rFonts w:ascii="Calibri" w:hAnsi="Calibri" w:cs="Calibri"/>
          <w:b/>
        </w:rPr>
        <w:t xml:space="preserve"> è arrivato </w:t>
      </w:r>
      <w:r w:rsidRPr="004A5924">
        <w:rPr>
          <w:rStyle w:val="eop"/>
          <w:rFonts w:ascii="Calibri" w:hAnsi="Calibri" w:cs="Calibri"/>
          <w:b/>
        </w:rPr>
        <w:t xml:space="preserve">“disco verde” per 7 progetti </w:t>
      </w:r>
      <w:r w:rsidR="007529BE" w:rsidRPr="004A5924">
        <w:rPr>
          <w:rStyle w:val="eop"/>
          <w:rFonts w:ascii="Calibri" w:hAnsi="Calibri" w:cs="Calibri"/>
          <w:b/>
        </w:rPr>
        <w:t xml:space="preserve">proposti da altrettante Associazioni della Provincia di Varese </w:t>
      </w:r>
      <w:r w:rsidRPr="004A5924">
        <w:rPr>
          <w:rStyle w:val="eop"/>
          <w:rFonts w:ascii="Calibri" w:hAnsi="Calibri" w:cs="Calibri"/>
          <w:b/>
        </w:rPr>
        <w:t>con uno stanziame</w:t>
      </w:r>
      <w:r w:rsidR="00E812CF">
        <w:rPr>
          <w:rStyle w:val="eop"/>
          <w:rFonts w:ascii="Calibri" w:hAnsi="Calibri" w:cs="Calibri"/>
          <w:b/>
        </w:rPr>
        <w:t>nto totale di quasi 5</w:t>
      </w:r>
      <w:r w:rsidR="008C191D" w:rsidRPr="004A5924">
        <w:rPr>
          <w:rStyle w:val="eop"/>
          <w:rFonts w:ascii="Calibri" w:hAnsi="Calibri" w:cs="Calibri"/>
          <w:b/>
        </w:rPr>
        <w:t>0.000 euro, attinti dal Fondo “Insieme per Varese” da poco rifinanziato con ulteriori</w:t>
      </w:r>
      <w:r w:rsidRPr="007529BE">
        <w:rPr>
          <w:rStyle w:val="normaltextrun"/>
          <w:rFonts w:ascii="Calibri" w:hAnsi="Calibri" w:cs="Calibri"/>
          <w:color w:val="201F1E"/>
        </w:rPr>
        <w:t> </w:t>
      </w:r>
      <w:r w:rsidRPr="007529BE">
        <w:rPr>
          <w:rStyle w:val="normaltextrun"/>
          <w:rFonts w:ascii="Calibri" w:hAnsi="Calibri" w:cs="Calibri"/>
          <w:b/>
          <w:bCs/>
          <w:color w:val="201F1E"/>
        </w:rPr>
        <w:t>450.000 euro</w:t>
      </w:r>
      <w:r w:rsidR="008C191D" w:rsidRPr="007529BE">
        <w:rPr>
          <w:rStyle w:val="normaltextrun"/>
          <w:rFonts w:ascii="Calibri" w:hAnsi="Calibri" w:cs="Calibri"/>
          <w:b/>
          <w:bCs/>
          <w:color w:val="201F1E"/>
        </w:rPr>
        <w:t>.</w:t>
      </w:r>
    </w:p>
    <w:p w14:paraId="0DFD334B" w14:textId="77777777" w:rsidR="008C191D" w:rsidRPr="007529BE" w:rsidRDefault="008C191D" w:rsidP="007529B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14:paraId="481CBE10" w14:textId="4355B6CE" w:rsidR="00FA7723" w:rsidRPr="007529BE" w:rsidRDefault="001C5C06" w:rsidP="007529BE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7529BE">
        <w:rPr>
          <w:rFonts w:asciiTheme="minorHAnsi" w:eastAsia="Calibri" w:hAnsiTheme="minorHAnsi"/>
          <w:sz w:val="24"/>
          <w:szCs w:val="24"/>
          <w:lang w:eastAsia="en-US"/>
        </w:rPr>
        <w:t xml:space="preserve">Dalle nuove povertà alle nuove fragilità, </w:t>
      </w:r>
      <w:r w:rsidR="007529BE" w:rsidRPr="007529BE">
        <w:rPr>
          <w:rFonts w:asciiTheme="minorHAnsi" w:eastAsia="Calibri" w:hAnsiTheme="minorHAnsi"/>
          <w:sz w:val="24"/>
          <w:szCs w:val="24"/>
          <w:lang w:eastAsia="en-US"/>
        </w:rPr>
        <w:t>dalla consegna di beni di prima necessità all’erogazione di consulenze telefoniche, dal supporto psicologico all’approvvigionamento di generi alimentari,</w:t>
      </w:r>
      <w:r w:rsidR="007529BE">
        <w:rPr>
          <w:rFonts w:asciiTheme="minorHAnsi" w:eastAsia="Calibri" w:hAnsiTheme="minorHAnsi"/>
          <w:sz w:val="24"/>
          <w:szCs w:val="24"/>
          <w:lang w:eastAsia="en-US"/>
        </w:rPr>
        <w:t xml:space="preserve"> dagli anziani </w:t>
      </w:r>
      <w:r w:rsidRPr="007529BE">
        <w:rPr>
          <w:rFonts w:asciiTheme="minorHAnsi" w:eastAsia="Calibri" w:hAnsiTheme="minorHAnsi"/>
          <w:sz w:val="24"/>
          <w:szCs w:val="24"/>
          <w:lang w:eastAsia="en-US"/>
        </w:rPr>
        <w:t xml:space="preserve">ai disabili, </w:t>
      </w:r>
      <w:r w:rsidR="007529BE">
        <w:rPr>
          <w:rFonts w:asciiTheme="minorHAnsi" w:eastAsia="Calibri" w:hAnsiTheme="minorHAnsi"/>
          <w:sz w:val="24"/>
          <w:szCs w:val="24"/>
          <w:lang w:eastAsia="en-US"/>
        </w:rPr>
        <w:t>dalle famiglie agli ammalati: sono diversi i target dei progetti e le azioni proposte dal</w:t>
      </w:r>
      <w:r w:rsidRPr="007529BE">
        <w:rPr>
          <w:rFonts w:asciiTheme="minorHAnsi" w:eastAsia="Calibri" w:hAnsiTheme="minorHAnsi"/>
          <w:sz w:val="24"/>
          <w:szCs w:val="24"/>
          <w:lang w:eastAsia="en-US"/>
        </w:rPr>
        <w:t>le associazioni</w:t>
      </w:r>
      <w:r w:rsidR="007529BE">
        <w:rPr>
          <w:rFonts w:asciiTheme="minorHAnsi" w:eastAsia="Calibri" w:hAnsiTheme="minorHAnsi"/>
          <w:sz w:val="24"/>
          <w:szCs w:val="24"/>
          <w:lang w:eastAsia="en-US"/>
        </w:rPr>
        <w:t xml:space="preserve">, ma tutti accomunati dalla capacità di dare risposte immediate a </w:t>
      </w:r>
      <w:r w:rsidRPr="007529BE">
        <w:rPr>
          <w:rFonts w:asciiTheme="minorHAnsi" w:eastAsia="Calibri" w:hAnsiTheme="minorHAnsi"/>
          <w:sz w:val="24"/>
          <w:szCs w:val="24"/>
          <w:lang w:eastAsia="en-US"/>
        </w:rPr>
        <w:t>bisogni indifferibili</w:t>
      </w:r>
      <w:r w:rsidR="007529BE">
        <w:rPr>
          <w:rFonts w:asciiTheme="minorHAnsi" w:eastAsia="Calibri" w:hAnsiTheme="minorHAnsi"/>
          <w:sz w:val="24"/>
          <w:szCs w:val="24"/>
          <w:lang w:eastAsia="en-US"/>
        </w:rPr>
        <w:t xml:space="preserve"> della comunità</w:t>
      </w:r>
      <w:r w:rsidR="00096CC3">
        <w:rPr>
          <w:rFonts w:asciiTheme="minorHAnsi" w:eastAsia="Calibri" w:hAnsiTheme="minorHAnsi"/>
          <w:sz w:val="24"/>
          <w:szCs w:val="24"/>
          <w:lang w:eastAsia="en-US"/>
        </w:rPr>
        <w:t>.</w:t>
      </w:r>
      <w:r w:rsidRPr="007529BE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FA7723" w:rsidRPr="007529BE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</w:p>
    <w:p w14:paraId="54ED891C" w14:textId="77777777" w:rsidR="00FA7723" w:rsidRPr="007529BE" w:rsidRDefault="00FA7723" w:rsidP="007529BE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14:paraId="5D9C8F00" w14:textId="24480951" w:rsidR="00FA7723" w:rsidRPr="007529BE" w:rsidRDefault="00096CC3" w:rsidP="007529BE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FC0A9C">
        <w:rPr>
          <w:rFonts w:asciiTheme="minorHAnsi" w:eastAsia="Calibri" w:hAnsiTheme="minorHAnsi"/>
          <w:b/>
          <w:sz w:val="24"/>
          <w:szCs w:val="24"/>
          <w:lang w:eastAsia="en-US"/>
        </w:rPr>
        <w:t>L</w:t>
      </w:r>
      <w:r w:rsidR="00FA7723" w:rsidRPr="00FC0A9C">
        <w:rPr>
          <w:rFonts w:asciiTheme="minorHAnsi" w:eastAsia="Calibri" w:hAnsiTheme="minorHAnsi"/>
          <w:b/>
          <w:sz w:val="24"/>
          <w:szCs w:val="24"/>
          <w:lang w:eastAsia="en-US"/>
        </w:rPr>
        <w:t>’Aquilone scs</w:t>
      </w:r>
      <w:r w:rsidRPr="00FC0A9C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</w:t>
      </w:r>
      <w:r w:rsidR="00FA7723" w:rsidRPr="00FC0A9C">
        <w:rPr>
          <w:rFonts w:asciiTheme="minorHAnsi" w:eastAsia="Calibri" w:hAnsiTheme="minorHAnsi"/>
          <w:b/>
          <w:sz w:val="24"/>
          <w:szCs w:val="24"/>
          <w:lang w:eastAsia="en-US"/>
        </w:rPr>
        <w:t>di Sesto Calende</w:t>
      </w:r>
      <w:r w:rsidRPr="00FC0A9C">
        <w:rPr>
          <w:rFonts w:asciiTheme="minorHAnsi" w:eastAsia="Calibri" w:hAnsiTheme="minorHAnsi"/>
          <w:b/>
          <w:sz w:val="24"/>
          <w:szCs w:val="24"/>
          <w:lang w:eastAsia="en-US"/>
        </w:rPr>
        <w:t>,</w:t>
      </w:r>
      <w:r w:rsidR="00FA7723" w:rsidRPr="00FC0A9C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</w:t>
      </w:r>
      <w:r w:rsidRPr="00FC0A9C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con </w:t>
      </w:r>
      <w:r w:rsidR="00FA7723" w:rsidRPr="00FC0A9C">
        <w:rPr>
          <w:rFonts w:asciiTheme="minorHAnsi" w:eastAsia="Calibri" w:hAnsiTheme="minorHAnsi"/>
          <w:b/>
          <w:sz w:val="24"/>
          <w:szCs w:val="24"/>
          <w:lang w:eastAsia="en-US"/>
        </w:rPr>
        <w:t>il progetto “Famiglie allo specchio a domicilio</w:t>
      </w:r>
      <w:r w:rsidRPr="00FC0A9C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”, </w:t>
      </w:r>
      <w:r w:rsidR="00FA7723" w:rsidRPr="00FC0A9C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finanziato </w:t>
      </w:r>
      <w:r w:rsidRPr="00FC0A9C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con </w:t>
      </w:r>
      <w:r w:rsidR="00FA7723" w:rsidRPr="00FC0A9C">
        <w:rPr>
          <w:rFonts w:asciiTheme="minorHAnsi" w:eastAsia="Calibri" w:hAnsiTheme="minorHAnsi"/>
          <w:b/>
          <w:sz w:val="24"/>
          <w:szCs w:val="24"/>
          <w:lang w:eastAsia="en-US"/>
        </w:rPr>
        <w:t>4.000 euro</w:t>
      </w:r>
      <w:r w:rsidRPr="00FC0A9C">
        <w:rPr>
          <w:rFonts w:asciiTheme="minorHAnsi" w:eastAsia="Calibri" w:hAnsiTheme="minorHAnsi"/>
          <w:b/>
          <w:sz w:val="24"/>
          <w:szCs w:val="24"/>
          <w:lang w:eastAsia="en-US"/>
        </w:rPr>
        <w:t>, propone un</w:t>
      </w:r>
      <w:r w:rsidR="00FA7723" w:rsidRPr="00FC0A9C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Servizio di consulenza psicologica e pedagogica a famiglie in difficoltà via telefono o tramite WhatsApp/Skype</w:t>
      </w:r>
      <w:r w:rsidRPr="00FC0A9C">
        <w:rPr>
          <w:rFonts w:asciiTheme="minorHAnsi" w:eastAsia="Calibri" w:hAnsiTheme="minorHAnsi"/>
          <w:b/>
          <w:sz w:val="24"/>
          <w:szCs w:val="24"/>
          <w:lang w:eastAsia="en-US"/>
        </w:rPr>
        <w:t>.</w:t>
      </w:r>
      <w:r>
        <w:rPr>
          <w:rFonts w:asciiTheme="minorHAnsi" w:eastAsia="Calibri" w:hAnsiTheme="minorHAnsi"/>
          <w:sz w:val="24"/>
          <w:szCs w:val="24"/>
          <w:lang w:eastAsia="en-US"/>
        </w:rPr>
        <w:t xml:space="preserve"> I principali destinatari sono</w:t>
      </w:r>
      <w:r w:rsidR="00FA7723" w:rsidRPr="007529BE">
        <w:rPr>
          <w:rFonts w:asciiTheme="minorHAnsi" w:eastAsia="Calibri" w:hAnsiTheme="minorHAnsi"/>
          <w:sz w:val="24"/>
          <w:szCs w:val="24"/>
          <w:lang w:eastAsia="en-US"/>
        </w:rPr>
        <w:t xml:space="preserve"> nuclei</w:t>
      </w:r>
      <w:r>
        <w:rPr>
          <w:rFonts w:asciiTheme="minorHAnsi" w:eastAsia="Calibri" w:hAnsiTheme="minorHAnsi"/>
          <w:sz w:val="24"/>
          <w:szCs w:val="24"/>
          <w:lang w:eastAsia="en-US"/>
        </w:rPr>
        <w:t xml:space="preserve"> familiari</w:t>
      </w:r>
      <w:r w:rsidR="00FA7723" w:rsidRPr="007529BE">
        <w:rPr>
          <w:rFonts w:asciiTheme="minorHAnsi" w:eastAsia="Calibri" w:hAnsiTheme="minorHAnsi"/>
          <w:sz w:val="24"/>
          <w:szCs w:val="24"/>
          <w:lang w:eastAsia="en-US"/>
        </w:rPr>
        <w:t xml:space="preserve"> già in carico ai servizi educativi e sociali del territorio, per i quali l’emergenza Coronavirus ha amplificato fragilità pre-esistenti</w:t>
      </w:r>
      <w:r>
        <w:rPr>
          <w:rFonts w:asciiTheme="minorHAnsi" w:eastAsia="Calibri" w:hAnsiTheme="minorHAnsi"/>
          <w:sz w:val="24"/>
          <w:szCs w:val="24"/>
          <w:lang w:eastAsia="en-US"/>
        </w:rPr>
        <w:t xml:space="preserve"> e</w:t>
      </w:r>
      <w:r w:rsidR="00FA7723" w:rsidRPr="007529BE">
        <w:rPr>
          <w:rFonts w:asciiTheme="minorHAnsi" w:eastAsia="Calibri" w:hAnsiTheme="minorHAnsi"/>
          <w:sz w:val="24"/>
          <w:szCs w:val="24"/>
          <w:lang w:eastAsia="en-US"/>
        </w:rPr>
        <w:t xml:space="preserve"> nuclei che </w:t>
      </w:r>
      <w:r>
        <w:rPr>
          <w:rFonts w:asciiTheme="minorHAnsi" w:eastAsia="Calibri" w:hAnsiTheme="minorHAnsi"/>
          <w:sz w:val="24"/>
          <w:szCs w:val="24"/>
          <w:lang w:eastAsia="en-US"/>
        </w:rPr>
        <w:t xml:space="preserve">devono fare i conti con la malattia di </w:t>
      </w:r>
      <w:r w:rsidR="00FA7723" w:rsidRPr="007529BE">
        <w:rPr>
          <w:rFonts w:asciiTheme="minorHAnsi" w:eastAsia="Calibri" w:hAnsiTheme="minorHAnsi"/>
          <w:sz w:val="24"/>
          <w:szCs w:val="24"/>
          <w:lang w:eastAsia="en-US"/>
        </w:rPr>
        <w:t xml:space="preserve">un familiare contagiato. </w:t>
      </w:r>
    </w:p>
    <w:p w14:paraId="2B779FEF" w14:textId="77777777" w:rsidR="00FA7723" w:rsidRPr="007529BE" w:rsidRDefault="00FA7723" w:rsidP="007529BE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14:paraId="75893146" w14:textId="78A86DF4" w:rsidR="00FA7723" w:rsidRPr="007529BE" w:rsidRDefault="00096CC3" w:rsidP="007529BE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FC0A9C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“L'emergenza non lascia dubbi” di SOS Tre Valli </w:t>
      </w:r>
      <w:r w:rsidR="00FA7723" w:rsidRPr="00FC0A9C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di Cunardo </w:t>
      </w:r>
      <w:r w:rsidRPr="00FC0A9C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è un progetto finanziato </w:t>
      </w:r>
      <w:r w:rsidR="00FA7723" w:rsidRPr="00FC0A9C">
        <w:rPr>
          <w:rFonts w:asciiTheme="minorHAnsi" w:eastAsia="Calibri" w:hAnsiTheme="minorHAnsi"/>
          <w:b/>
          <w:sz w:val="24"/>
          <w:szCs w:val="24"/>
          <w:lang w:eastAsia="en-US"/>
        </w:rPr>
        <w:t>con un contributo di 7.000 euro</w:t>
      </w:r>
      <w:r w:rsidRPr="00FC0A9C">
        <w:rPr>
          <w:rFonts w:asciiTheme="minorHAnsi" w:eastAsia="Calibri" w:hAnsiTheme="minorHAnsi"/>
          <w:b/>
          <w:sz w:val="24"/>
          <w:szCs w:val="24"/>
          <w:lang w:eastAsia="en-US"/>
        </w:rPr>
        <w:t>,</w:t>
      </w:r>
      <w:r w:rsidR="00FA7723" w:rsidRPr="00FC0A9C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</w:t>
      </w:r>
      <w:r w:rsidRPr="00FC0A9C">
        <w:rPr>
          <w:rFonts w:asciiTheme="minorHAnsi" w:eastAsia="Calibri" w:hAnsiTheme="minorHAnsi"/>
          <w:b/>
          <w:sz w:val="24"/>
          <w:szCs w:val="24"/>
          <w:lang w:eastAsia="en-US"/>
        </w:rPr>
        <w:t>che offre il s</w:t>
      </w:r>
      <w:r w:rsidR="00FA7723" w:rsidRPr="00FC0A9C">
        <w:rPr>
          <w:rFonts w:asciiTheme="minorHAnsi" w:eastAsia="Calibri" w:hAnsiTheme="minorHAnsi"/>
          <w:b/>
          <w:sz w:val="24"/>
          <w:szCs w:val="24"/>
          <w:lang w:eastAsia="en-US"/>
        </w:rPr>
        <w:t>ervizio di consegna a domicilio di spesa, generi di prima necessità e medicinali per persone anziane e fragili</w:t>
      </w:r>
      <w:r w:rsidRPr="00FC0A9C">
        <w:rPr>
          <w:rFonts w:asciiTheme="minorHAnsi" w:eastAsia="Calibri" w:hAnsiTheme="minorHAnsi"/>
          <w:b/>
          <w:sz w:val="24"/>
          <w:szCs w:val="24"/>
          <w:lang w:eastAsia="en-US"/>
        </w:rPr>
        <w:t>,</w:t>
      </w:r>
      <w:r w:rsidR="00FA7723" w:rsidRPr="007529BE">
        <w:rPr>
          <w:rFonts w:asciiTheme="minorHAnsi" w:eastAsia="Calibri" w:hAnsiTheme="minorHAnsi"/>
          <w:sz w:val="24"/>
          <w:szCs w:val="24"/>
          <w:lang w:eastAsia="en-US"/>
        </w:rPr>
        <w:t xml:space="preserve"> in collaborazione con i servizi sociali dei comuni</w:t>
      </w:r>
      <w:r w:rsidR="00FC0A9C">
        <w:rPr>
          <w:rFonts w:asciiTheme="minorHAnsi" w:eastAsia="Calibri" w:hAnsiTheme="minorHAnsi"/>
          <w:sz w:val="24"/>
          <w:szCs w:val="24"/>
          <w:lang w:eastAsia="en-US"/>
        </w:rPr>
        <w:t xml:space="preserve"> della zona</w:t>
      </w:r>
      <w:r w:rsidR="00FA7723" w:rsidRPr="007529BE"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p w14:paraId="273F4FD8" w14:textId="77777777" w:rsidR="00FA7723" w:rsidRPr="007529BE" w:rsidRDefault="00FA7723" w:rsidP="007529BE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14:paraId="05996487" w14:textId="708F19F5" w:rsidR="00FA7723" w:rsidRDefault="00FA7723" w:rsidP="007529BE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FC0A9C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L'Arca di Tradate </w:t>
      </w:r>
      <w:r w:rsidR="00096CC3" w:rsidRPr="00FC0A9C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con il progetto </w:t>
      </w:r>
      <w:r w:rsidRPr="00FC0A9C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“Uno in una stanza alla giusta distanza”, finanziato con una cifra di 14.340 </w:t>
      </w:r>
      <w:r w:rsidR="00096CC3" w:rsidRPr="00FC0A9C">
        <w:rPr>
          <w:rFonts w:asciiTheme="minorHAnsi" w:eastAsia="Calibri" w:hAnsiTheme="minorHAnsi"/>
          <w:b/>
          <w:sz w:val="24"/>
          <w:szCs w:val="24"/>
          <w:lang w:eastAsia="en-US"/>
        </w:rPr>
        <w:t>risponde ad una esigenza molto delicata: l’assistenza a persone con disabilità.</w:t>
      </w:r>
      <w:r w:rsidR="00096CC3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Pr="007529BE">
        <w:rPr>
          <w:rFonts w:asciiTheme="minorHAnsi" w:eastAsia="Calibri" w:hAnsiTheme="minorHAnsi"/>
          <w:sz w:val="24"/>
          <w:szCs w:val="24"/>
          <w:lang w:eastAsia="en-US"/>
        </w:rPr>
        <w:t xml:space="preserve">Lo stato </w:t>
      </w:r>
      <w:r w:rsidRPr="007529BE">
        <w:rPr>
          <w:rFonts w:asciiTheme="minorHAnsi" w:eastAsia="Calibri" w:hAnsiTheme="minorHAnsi"/>
          <w:sz w:val="24"/>
          <w:szCs w:val="24"/>
          <w:lang w:eastAsia="en-US"/>
        </w:rPr>
        <w:lastRenderedPageBreak/>
        <w:t xml:space="preserve">emergenziale ha costretto a sospendere temporaneamente i servizi semiresidenziali per minori, adolescenti e adulti con disabilità grave e gravissima. A fronte delle forti emozioni di disorientamento e timore suscitate dall'emergenza, </w:t>
      </w:r>
      <w:r w:rsidR="00096CC3">
        <w:rPr>
          <w:rFonts w:asciiTheme="minorHAnsi" w:eastAsia="Calibri" w:hAnsiTheme="minorHAnsi"/>
          <w:sz w:val="24"/>
          <w:szCs w:val="24"/>
          <w:lang w:eastAsia="en-US"/>
        </w:rPr>
        <w:t xml:space="preserve">adesso l’associazione ha riattivato </w:t>
      </w:r>
      <w:r w:rsidRPr="007529BE">
        <w:rPr>
          <w:rFonts w:asciiTheme="minorHAnsi" w:eastAsia="Calibri" w:hAnsiTheme="minorHAnsi"/>
          <w:sz w:val="24"/>
          <w:szCs w:val="24"/>
          <w:lang w:eastAsia="en-US"/>
        </w:rPr>
        <w:t>il servizio diurno con un'assistenza individuale e attività a distanza</w:t>
      </w:r>
      <w:r w:rsidR="00FC0A9C">
        <w:rPr>
          <w:rFonts w:asciiTheme="minorHAnsi" w:eastAsia="Calibri" w:hAnsiTheme="minorHAnsi"/>
          <w:sz w:val="24"/>
          <w:szCs w:val="24"/>
          <w:lang w:eastAsia="en-US"/>
        </w:rPr>
        <w:t>, in sicurezza per gli utenti e gli operatori</w:t>
      </w:r>
      <w:r w:rsidR="00096CC3"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p w14:paraId="5F75502D" w14:textId="77777777" w:rsidR="00096CC3" w:rsidRPr="007529BE" w:rsidRDefault="00096CC3" w:rsidP="007529BE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14:paraId="01B9067F" w14:textId="05FC0E99" w:rsidR="00FA7723" w:rsidRPr="007529BE" w:rsidRDefault="00FA7723" w:rsidP="007529BE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FC0A9C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Al Consultorio Istituto La Casa (Varese) “La Casa in ascolto” sono andati 10.000 per </w:t>
      </w:r>
      <w:r w:rsidR="00096CC3" w:rsidRPr="00FC0A9C">
        <w:rPr>
          <w:rFonts w:asciiTheme="minorHAnsi" w:eastAsia="Calibri" w:hAnsiTheme="minorHAnsi"/>
          <w:b/>
          <w:sz w:val="24"/>
          <w:szCs w:val="24"/>
          <w:lang w:eastAsia="en-US"/>
        </w:rPr>
        <w:t>il progetto di s</w:t>
      </w:r>
      <w:r w:rsidRPr="00FC0A9C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upporto psico-socio-educativo e spirituale attraverso l'attivazione di uno sportello via web “La Casa in ascolto” </w:t>
      </w:r>
      <w:r w:rsidRPr="007529BE">
        <w:rPr>
          <w:rFonts w:asciiTheme="minorHAnsi" w:eastAsia="Calibri" w:hAnsiTheme="minorHAnsi"/>
          <w:sz w:val="24"/>
          <w:szCs w:val="24"/>
          <w:lang w:eastAsia="en-US"/>
        </w:rPr>
        <w:t>rivolto alle persone maggiormente esposte a reazioni emotive e di forte disagio psicologico e, in particolare, a: chi vive tensioni familiari, famiglie che stanno affrontando la malattia o il dolore per la perdita di congiunti, neo mamme/papà</w:t>
      </w:r>
      <w:r w:rsidR="00FC0A9C">
        <w:rPr>
          <w:rFonts w:asciiTheme="minorHAnsi" w:eastAsia="Calibri" w:hAnsiTheme="minorHAnsi"/>
          <w:sz w:val="24"/>
          <w:szCs w:val="24"/>
          <w:lang w:eastAsia="en-US"/>
        </w:rPr>
        <w:t>.</w:t>
      </w:r>
      <w:r w:rsidRPr="007529BE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</w:p>
    <w:p w14:paraId="323AD4C9" w14:textId="77777777" w:rsidR="00FA7723" w:rsidRPr="007529BE" w:rsidRDefault="00FA7723" w:rsidP="007529BE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14:paraId="7732F190" w14:textId="10CD09C0" w:rsidR="00FA7723" w:rsidRPr="007529BE" w:rsidRDefault="00FA7723" w:rsidP="007529BE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FC0A9C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Croce Rossa Italiana – delegazione di Luino (Luino), </w:t>
      </w:r>
      <w:r w:rsidR="00096CC3" w:rsidRPr="00FC0A9C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con </w:t>
      </w:r>
      <w:r w:rsidRPr="00FC0A9C">
        <w:rPr>
          <w:rFonts w:asciiTheme="minorHAnsi" w:eastAsia="Calibri" w:hAnsiTheme="minorHAnsi"/>
          <w:b/>
          <w:sz w:val="24"/>
          <w:szCs w:val="24"/>
          <w:lang w:eastAsia="en-US"/>
        </w:rPr>
        <w:t>“Adotta un anziano”, finanziato con 5.000 euro</w:t>
      </w:r>
      <w:r w:rsidR="00096CC3" w:rsidRPr="00FC0A9C">
        <w:rPr>
          <w:rFonts w:asciiTheme="minorHAnsi" w:eastAsia="Calibri" w:hAnsiTheme="minorHAnsi"/>
          <w:b/>
          <w:sz w:val="24"/>
          <w:szCs w:val="24"/>
          <w:lang w:eastAsia="en-US"/>
        </w:rPr>
        <w:t>, offre a</w:t>
      </w:r>
      <w:r w:rsidRPr="00FC0A9C">
        <w:rPr>
          <w:rFonts w:asciiTheme="minorHAnsi" w:eastAsia="Calibri" w:hAnsiTheme="minorHAnsi"/>
          <w:b/>
          <w:sz w:val="24"/>
          <w:szCs w:val="24"/>
          <w:lang w:eastAsia="en-US"/>
        </w:rPr>
        <w:t>ssistenza e consegna spesa</w:t>
      </w:r>
      <w:r w:rsidR="00096CC3" w:rsidRPr="00FC0A9C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e medicinali al</w:t>
      </w:r>
      <w:r w:rsidRPr="00FC0A9C">
        <w:rPr>
          <w:rFonts w:asciiTheme="minorHAnsi" w:eastAsia="Calibri" w:hAnsiTheme="minorHAnsi"/>
          <w:b/>
          <w:sz w:val="24"/>
          <w:szCs w:val="24"/>
          <w:lang w:eastAsia="en-US"/>
        </w:rPr>
        <w:t>le persone anziane della zona di Luino</w:t>
      </w:r>
      <w:r w:rsidR="004A5924">
        <w:rPr>
          <w:rFonts w:asciiTheme="minorHAnsi" w:eastAsia="Calibri" w:hAnsiTheme="minorHAnsi"/>
          <w:sz w:val="24"/>
          <w:szCs w:val="24"/>
          <w:lang w:eastAsia="en-US"/>
        </w:rPr>
        <w:t>; è previsto un n</w:t>
      </w:r>
      <w:r w:rsidRPr="007529BE">
        <w:rPr>
          <w:rFonts w:asciiTheme="minorHAnsi" w:eastAsia="Calibri" w:hAnsiTheme="minorHAnsi"/>
          <w:sz w:val="24"/>
          <w:szCs w:val="24"/>
          <w:lang w:eastAsia="en-US"/>
        </w:rPr>
        <w:t xml:space="preserve">umero verde per le richieste attivo 24h. </w:t>
      </w:r>
    </w:p>
    <w:p w14:paraId="011F61AF" w14:textId="77777777" w:rsidR="00FA7723" w:rsidRPr="007529BE" w:rsidRDefault="00FA7723" w:rsidP="007529BE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14:paraId="37BF8E10" w14:textId="2C6BEFA8" w:rsidR="00FA7723" w:rsidRDefault="004A5924" w:rsidP="007529BE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FC0A9C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“Sii il cambiamento che vuoi vedere nel mondo” è il titolo del progetto di </w:t>
      </w:r>
      <w:r w:rsidR="00FA7723" w:rsidRPr="00FC0A9C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Padana assistenza onlus di Besozzo, </w:t>
      </w:r>
      <w:r w:rsidRPr="00FC0A9C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che ha ottenuto un contributo pari a </w:t>
      </w:r>
      <w:r w:rsidR="00FA7723" w:rsidRPr="00FC0A9C">
        <w:rPr>
          <w:rFonts w:asciiTheme="minorHAnsi" w:eastAsia="Calibri" w:hAnsiTheme="minorHAnsi"/>
          <w:b/>
          <w:sz w:val="24"/>
          <w:szCs w:val="24"/>
          <w:lang w:eastAsia="en-US"/>
        </w:rPr>
        <w:t>5.000</w:t>
      </w:r>
      <w:r w:rsidRPr="00FC0A9C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</w:t>
      </w:r>
      <w:r w:rsidR="00E812CF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per </w:t>
      </w:r>
      <w:r w:rsidR="00E812CF" w:rsidRPr="00E812CF">
        <w:rPr>
          <w:rFonts w:asciiTheme="minorHAnsi" w:eastAsia="Calibri" w:hAnsiTheme="minorHAnsi"/>
          <w:b/>
          <w:sz w:val="24"/>
          <w:szCs w:val="24"/>
          <w:lang w:eastAsia="en-US"/>
        </w:rPr>
        <w:t>l’acquisto dei disposi</w:t>
      </w:r>
      <w:r w:rsidR="00E812CF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tivi di protezione individuale - </w:t>
      </w:r>
      <w:r w:rsidR="00E812CF" w:rsidRPr="00E812CF">
        <w:rPr>
          <w:rFonts w:asciiTheme="minorHAnsi" w:eastAsia="Calibri" w:hAnsiTheme="minorHAnsi"/>
          <w:b/>
          <w:sz w:val="24"/>
          <w:szCs w:val="24"/>
          <w:lang w:eastAsia="en-US"/>
        </w:rPr>
        <w:t>mascherine, semi maschere, occhiali protettivi, tute di protezione, guanti</w:t>
      </w:r>
      <w:r w:rsidR="00E812CF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– al fine di potenziare il</w:t>
      </w:r>
      <w:r w:rsidR="00FA7723" w:rsidRPr="00FC0A9C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servizio di assistenza continuativa rivolto soprattutto a persone con disabilità e fragilità</w:t>
      </w:r>
      <w:r w:rsidR="00FA7723" w:rsidRPr="007529BE">
        <w:rPr>
          <w:rFonts w:asciiTheme="minorHAnsi" w:eastAsia="Calibri" w:hAnsiTheme="minorHAnsi"/>
          <w:sz w:val="24"/>
          <w:szCs w:val="24"/>
          <w:lang w:eastAsia="en-US"/>
        </w:rPr>
        <w:t xml:space="preserve"> (inclusi pazienti positivi al COVID) attraverso l'erogazione di </w:t>
      </w:r>
      <w:r w:rsidR="00FC0A9C">
        <w:rPr>
          <w:rFonts w:asciiTheme="minorHAnsi" w:eastAsia="Calibri" w:hAnsiTheme="minorHAnsi"/>
          <w:sz w:val="24"/>
          <w:szCs w:val="24"/>
          <w:lang w:eastAsia="en-US"/>
        </w:rPr>
        <w:t xml:space="preserve">consulenze </w:t>
      </w:r>
      <w:r w:rsidR="00FA7723" w:rsidRPr="007529BE">
        <w:rPr>
          <w:rFonts w:asciiTheme="minorHAnsi" w:eastAsia="Calibri" w:hAnsiTheme="minorHAnsi"/>
          <w:sz w:val="24"/>
          <w:szCs w:val="24"/>
          <w:lang w:eastAsia="en-US"/>
        </w:rPr>
        <w:t xml:space="preserve">per via telefonica e, ove necessario, a domicilio con l'invio di operatori specializzati per visite, esami, prelievi, consegna di referti e prescrizioni. </w:t>
      </w:r>
    </w:p>
    <w:p w14:paraId="34CE1736" w14:textId="77777777" w:rsidR="004A5924" w:rsidRPr="007529BE" w:rsidRDefault="004A5924" w:rsidP="007529BE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14:paraId="5B46F247" w14:textId="50B07535" w:rsidR="00FA7723" w:rsidRPr="007529BE" w:rsidRDefault="004A5924" w:rsidP="007529BE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FC0A9C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Guarda alle famiglie più vulnerabili la </w:t>
      </w:r>
      <w:r w:rsidR="00FA7723" w:rsidRPr="00FC0A9C">
        <w:rPr>
          <w:rFonts w:asciiTheme="minorHAnsi" w:eastAsia="Calibri" w:hAnsiTheme="minorHAnsi"/>
          <w:b/>
          <w:sz w:val="24"/>
          <w:szCs w:val="24"/>
          <w:lang w:eastAsia="en-US"/>
        </w:rPr>
        <w:t>Parrocchia S.S. Pietro e Paolo</w:t>
      </w:r>
      <w:r w:rsidRPr="00FC0A9C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di </w:t>
      </w:r>
      <w:r w:rsidR="00FA7723" w:rsidRPr="00FC0A9C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Biumo Inferiore, </w:t>
      </w:r>
      <w:r w:rsidRPr="00FC0A9C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a </w:t>
      </w:r>
      <w:r w:rsidR="00FA7723" w:rsidRPr="00FC0A9C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Varese, </w:t>
      </w:r>
      <w:r w:rsidRPr="00FC0A9C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con il </w:t>
      </w:r>
      <w:r w:rsidR="00FA7723" w:rsidRPr="00FC0A9C">
        <w:rPr>
          <w:rFonts w:asciiTheme="minorHAnsi" w:eastAsia="Calibri" w:hAnsiTheme="minorHAnsi"/>
          <w:b/>
          <w:sz w:val="24"/>
          <w:szCs w:val="24"/>
          <w:lang w:eastAsia="en-US"/>
        </w:rPr>
        <w:t>“Progetto spesa solidale” finanziato con 4.000 euro</w:t>
      </w:r>
      <w:r w:rsidRPr="00FC0A9C">
        <w:rPr>
          <w:rFonts w:asciiTheme="minorHAnsi" w:eastAsia="Calibri" w:hAnsiTheme="minorHAnsi"/>
          <w:b/>
          <w:sz w:val="24"/>
          <w:szCs w:val="24"/>
          <w:lang w:eastAsia="en-US"/>
        </w:rPr>
        <w:t>.</w:t>
      </w:r>
      <w:r w:rsidR="00FA7723" w:rsidRPr="00FC0A9C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Progetto di solidarietà e vicinanza, in collabora</w:t>
      </w:r>
      <w:r w:rsidRPr="00FC0A9C">
        <w:rPr>
          <w:rFonts w:asciiTheme="minorHAnsi" w:eastAsia="Calibri" w:hAnsiTheme="minorHAnsi"/>
          <w:b/>
          <w:sz w:val="24"/>
          <w:szCs w:val="24"/>
          <w:lang w:eastAsia="en-US"/>
        </w:rPr>
        <w:t>zione con il Comune di Varese, si rivolge a p</w:t>
      </w:r>
      <w:r w:rsidR="00FA7723" w:rsidRPr="00FC0A9C">
        <w:rPr>
          <w:rFonts w:asciiTheme="minorHAnsi" w:eastAsia="Calibri" w:hAnsiTheme="minorHAnsi"/>
          <w:b/>
          <w:sz w:val="24"/>
          <w:szCs w:val="24"/>
          <w:lang w:eastAsia="en-US"/>
        </w:rPr>
        <w:t>ersone anziane, persone non autosufficienti, famiglie in condizioni di disagio economico le cui difficoltà sono aggravate dall'emergenza sanitaria</w:t>
      </w:r>
      <w:r w:rsidR="00FA7723" w:rsidRPr="007529BE">
        <w:rPr>
          <w:rFonts w:asciiTheme="minorHAnsi" w:eastAsia="Calibri" w:hAnsiTheme="minorHAnsi"/>
          <w:sz w:val="24"/>
          <w:szCs w:val="24"/>
          <w:lang w:eastAsia="en-US"/>
        </w:rPr>
        <w:t>. Le azioni previste sono: consegna di generi alimentari</w:t>
      </w:r>
      <w:r w:rsidR="00FC0A9C">
        <w:rPr>
          <w:rFonts w:asciiTheme="minorHAnsi" w:eastAsia="Calibri" w:hAnsiTheme="minorHAnsi"/>
          <w:sz w:val="24"/>
          <w:szCs w:val="24"/>
          <w:lang w:eastAsia="en-US"/>
        </w:rPr>
        <w:t xml:space="preserve">, generi di conforto, </w:t>
      </w:r>
      <w:r w:rsidR="00FA7723" w:rsidRPr="007529BE">
        <w:rPr>
          <w:rFonts w:asciiTheme="minorHAnsi" w:eastAsia="Calibri" w:hAnsiTheme="minorHAnsi"/>
          <w:sz w:val="24"/>
          <w:szCs w:val="24"/>
          <w:lang w:eastAsia="en-US"/>
        </w:rPr>
        <w:t xml:space="preserve">buoni spesa; attivazione di un numero telefonico per ascolto e valutazione delle necessità; attivazione di un servizio radiofonico digitale di carattere comunitario, informativo e ricreativo.   </w:t>
      </w:r>
    </w:p>
    <w:p w14:paraId="790C83B7" w14:textId="77777777" w:rsidR="004A5924" w:rsidRDefault="004A5924" w:rsidP="007529BE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14:paraId="506976C2" w14:textId="5DDBD30D" w:rsidR="00FC0A9C" w:rsidRDefault="008C191D" w:rsidP="007529BE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7529BE">
        <w:rPr>
          <w:rFonts w:asciiTheme="minorHAnsi" w:eastAsia="Calibri" w:hAnsiTheme="minorHAnsi"/>
          <w:sz w:val="24"/>
          <w:szCs w:val="24"/>
          <w:lang w:eastAsia="en-US"/>
        </w:rPr>
        <w:t xml:space="preserve">Sono on line sul sito della Fondazione </w:t>
      </w:r>
      <w:r w:rsidRPr="00FC0A9C">
        <w:rPr>
          <w:rFonts w:asciiTheme="minorHAnsi" w:eastAsia="Calibri" w:hAnsiTheme="minorHAnsi"/>
          <w:b/>
          <w:sz w:val="24"/>
          <w:szCs w:val="24"/>
          <w:lang w:eastAsia="en-US"/>
        </w:rPr>
        <w:t>il bando e le linee guida</w:t>
      </w:r>
      <w:r w:rsidRPr="007529BE">
        <w:rPr>
          <w:rFonts w:asciiTheme="minorHAnsi" w:eastAsia="Calibri" w:hAnsiTheme="minorHAnsi"/>
          <w:sz w:val="24"/>
          <w:szCs w:val="24"/>
          <w:lang w:eastAsia="en-US"/>
        </w:rPr>
        <w:t xml:space="preserve"> per la presentazione dei progetti </w:t>
      </w:r>
      <w:hyperlink r:id="rId11" w:history="1">
        <w:r w:rsidR="00FC0A9C" w:rsidRPr="0078107A">
          <w:rPr>
            <w:rStyle w:val="Collegamentoipertestuale"/>
            <w:rFonts w:asciiTheme="minorHAnsi" w:eastAsia="Calibri" w:hAnsiTheme="minorHAnsi"/>
            <w:sz w:val="24"/>
            <w:szCs w:val="24"/>
            <w:lang w:eastAsia="en-US"/>
          </w:rPr>
          <w:t>http://www.fondazionevaresotto.it/wp-content/uploads/2020/05/linee-guida-insiemexvarese-ed.-30.04.2020-rol.pdf</w:t>
        </w:r>
      </w:hyperlink>
      <w:r w:rsidR="00FC0A9C"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p w14:paraId="7CABF1B2" w14:textId="67DB29B4" w:rsidR="008C191D" w:rsidRPr="007529BE" w:rsidRDefault="008C191D" w:rsidP="007529BE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7529BE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</w:p>
    <w:p w14:paraId="59202574" w14:textId="77777777" w:rsidR="00FC0A9C" w:rsidRDefault="00FC0A9C" w:rsidP="007529BE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FC0A9C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È importante continuare a donare! </w:t>
      </w:r>
      <w:r w:rsidR="008C191D" w:rsidRPr="00FC0A9C">
        <w:rPr>
          <w:rFonts w:asciiTheme="minorHAnsi" w:eastAsia="Calibri" w:hAnsiTheme="minorHAnsi"/>
          <w:b/>
          <w:sz w:val="24"/>
          <w:szCs w:val="24"/>
          <w:lang w:eastAsia="en-US"/>
        </w:rPr>
        <w:t>Resta aperta la raccolta fondi #insiemexvarese</w:t>
      </w:r>
      <w:r w:rsidR="008C191D" w:rsidRPr="007529BE">
        <w:rPr>
          <w:rFonts w:asciiTheme="minorHAnsi" w:eastAsia="Calibri" w:hAnsiTheme="minorHAnsi"/>
          <w:sz w:val="24"/>
          <w:szCs w:val="24"/>
          <w:lang w:eastAsia="en-US"/>
        </w:rPr>
        <w:t xml:space="preserve"> che servirà ad aumentare le risorse disponibili per sostenere altri progetti in favore delle categorie più vulnerabili del nostro territorio. </w:t>
      </w:r>
    </w:p>
    <w:p w14:paraId="582F895A" w14:textId="4149AFE7" w:rsidR="008C191D" w:rsidRPr="007529BE" w:rsidRDefault="008C191D" w:rsidP="007529BE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7529BE">
        <w:rPr>
          <w:rFonts w:asciiTheme="minorHAnsi" w:eastAsia="Calibri" w:hAnsiTheme="minorHAnsi"/>
          <w:sz w:val="24"/>
          <w:szCs w:val="24"/>
          <w:lang w:eastAsia="en-US"/>
        </w:rPr>
        <w:t xml:space="preserve">Ci sono diverse modalità per sostenere la campagna #insiemepervarese:  </w:t>
      </w:r>
    </w:p>
    <w:p w14:paraId="4061CEAF" w14:textId="0342EC6A" w:rsidR="00FC0A9C" w:rsidRDefault="008C191D" w:rsidP="007529BE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7529BE">
        <w:rPr>
          <w:rFonts w:asciiTheme="minorHAnsi" w:eastAsia="Calibri" w:hAnsiTheme="minorHAnsi"/>
          <w:sz w:val="24"/>
          <w:szCs w:val="24"/>
          <w:lang w:eastAsia="en-US"/>
        </w:rPr>
        <w:t>•Donazione online con PayPal, Carte di credito dal sito ww.fondazionevaresotto.it/insiemexvarese</w:t>
      </w:r>
    </w:p>
    <w:p w14:paraId="6C580120" w14:textId="77777777" w:rsidR="008C191D" w:rsidRPr="007529BE" w:rsidRDefault="008C191D" w:rsidP="007529BE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7529BE">
        <w:rPr>
          <w:rFonts w:asciiTheme="minorHAnsi" w:eastAsia="Calibri" w:hAnsiTheme="minorHAnsi"/>
          <w:sz w:val="24"/>
          <w:szCs w:val="24"/>
          <w:lang w:eastAsia="en-US"/>
        </w:rPr>
        <w:t xml:space="preserve">•Bonifico bancario o bollettino postale, IBAN: IT87 N032 3901 6006 7000 1966 911 </w:t>
      </w:r>
    </w:p>
    <w:p w14:paraId="46D62806" w14:textId="51A8F2C6" w:rsidR="00FC0A9C" w:rsidRDefault="008C191D" w:rsidP="007529BE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7529BE">
        <w:rPr>
          <w:rFonts w:asciiTheme="minorHAnsi" w:eastAsia="Calibri" w:hAnsiTheme="minorHAnsi"/>
          <w:sz w:val="24"/>
          <w:szCs w:val="24"/>
          <w:lang w:eastAsia="en-US"/>
        </w:rPr>
        <w:lastRenderedPageBreak/>
        <w:t xml:space="preserve">•Donazione Online For Funding di Intesa Sanpaolo, senza costi per il donatore o trattenute su quanto donato </w:t>
      </w:r>
      <w:hyperlink r:id="rId12" w:history="1">
        <w:r w:rsidR="00FC0A9C" w:rsidRPr="0078107A">
          <w:rPr>
            <w:rStyle w:val="Collegamentoipertestuale"/>
            <w:rFonts w:asciiTheme="minorHAnsi" w:eastAsia="Calibri" w:hAnsiTheme="minorHAnsi"/>
            <w:sz w:val="24"/>
            <w:szCs w:val="24"/>
            <w:lang w:eastAsia="en-US"/>
          </w:rPr>
          <w:t>www.forfunding.intesasanpaolo.com/DonationPlatform-ISP/nav/progetto/insiemexVarese</w:t>
        </w:r>
      </w:hyperlink>
    </w:p>
    <w:p w14:paraId="07300F35" w14:textId="20CA544F" w:rsidR="008C191D" w:rsidRPr="007529BE" w:rsidRDefault="008C191D" w:rsidP="007529BE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7529BE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</w:p>
    <w:p w14:paraId="59C40AFE" w14:textId="77777777" w:rsidR="008C191D" w:rsidRPr="007529BE" w:rsidRDefault="008C191D" w:rsidP="007529BE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7529BE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</w:p>
    <w:p w14:paraId="50E68897" w14:textId="77777777" w:rsidR="008C191D" w:rsidRDefault="008C191D" w:rsidP="007529BE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7529BE">
        <w:rPr>
          <w:rFonts w:asciiTheme="minorHAnsi" w:eastAsia="Calibri" w:hAnsiTheme="minorHAnsi"/>
          <w:sz w:val="24"/>
          <w:szCs w:val="24"/>
          <w:lang w:eastAsia="en-US"/>
        </w:rPr>
        <w:t xml:space="preserve">Per maggiori informazioni:  </w:t>
      </w:r>
    </w:p>
    <w:p w14:paraId="5DB34D4B" w14:textId="77777777" w:rsidR="00FC0A9C" w:rsidRPr="007529BE" w:rsidRDefault="00FC0A9C" w:rsidP="007529BE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14:paraId="5976893E" w14:textId="4B2C2C7F" w:rsidR="00FC0A9C" w:rsidRDefault="008C191D" w:rsidP="007529BE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7529BE">
        <w:rPr>
          <w:rFonts w:asciiTheme="minorHAnsi" w:eastAsia="Calibri" w:hAnsiTheme="minorHAnsi"/>
          <w:sz w:val="24"/>
          <w:szCs w:val="24"/>
          <w:lang w:eastAsia="en-US"/>
        </w:rPr>
        <w:t xml:space="preserve">Web: </w:t>
      </w:r>
      <w:hyperlink r:id="rId13" w:history="1">
        <w:r w:rsidR="00FC0A9C" w:rsidRPr="0078107A">
          <w:rPr>
            <w:rStyle w:val="Collegamentoipertestuale"/>
            <w:rFonts w:asciiTheme="minorHAnsi" w:eastAsia="Calibri" w:hAnsiTheme="minorHAnsi"/>
            <w:sz w:val="24"/>
            <w:szCs w:val="24"/>
            <w:lang w:eastAsia="en-US"/>
          </w:rPr>
          <w:t>www.fondazionevaresotto.it/bandi/insiemexvarese-2edizione</w:t>
        </w:r>
      </w:hyperlink>
    </w:p>
    <w:p w14:paraId="0C063C15" w14:textId="6B4828BF" w:rsidR="00FA7723" w:rsidRDefault="008C191D" w:rsidP="007529BE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7529BE">
        <w:rPr>
          <w:rFonts w:asciiTheme="minorHAnsi" w:eastAsia="Calibri" w:hAnsiTheme="minorHAnsi"/>
          <w:sz w:val="24"/>
          <w:szCs w:val="24"/>
          <w:lang w:eastAsia="en-US"/>
        </w:rPr>
        <w:t xml:space="preserve">E-mail: </w:t>
      </w:r>
      <w:hyperlink r:id="rId14" w:history="1">
        <w:r w:rsidR="00FC0A9C" w:rsidRPr="0078107A">
          <w:rPr>
            <w:rStyle w:val="Collegamentoipertestuale"/>
            <w:rFonts w:asciiTheme="minorHAnsi" w:eastAsia="Calibri" w:hAnsiTheme="minorHAnsi"/>
            <w:sz w:val="24"/>
            <w:szCs w:val="24"/>
            <w:lang w:eastAsia="en-US"/>
          </w:rPr>
          <w:t>bandi@fondazionevaresotto.it</w:t>
        </w:r>
      </w:hyperlink>
    </w:p>
    <w:p w14:paraId="78B3D8CD" w14:textId="77777777" w:rsidR="00FC0A9C" w:rsidRPr="007529BE" w:rsidRDefault="00FC0A9C" w:rsidP="007529BE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14:paraId="663BADB8" w14:textId="77777777" w:rsidR="00FA7723" w:rsidRPr="007529BE" w:rsidRDefault="00FA7723" w:rsidP="007529BE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14:paraId="1A845F9C" w14:textId="77777777" w:rsidR="00FA7723" w:rsidRPr="007529BE" w:rsidRDefault="00FA7723" w:rsidP="007529BE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7529BE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</w:p>
    <w:p w14:paraId="0F8D4080" w14:textId="77777777" w:rsidR="00983252" w:rsidRPr="00C34607" w:rsidRDefault="00983252" w:rsidP="00FC193F">
      <w:pPr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14:paraId="0F897F57" w14:textId="192B458D" w:rsidR="00332A6A" w:rsidRPr="00C34607" w:rsidRDefault="00A32215" w:rsidP="00416C83">
      <w:pPr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C34607">
        <w:rPr>
          <w:rFonts w:asciiTheme="minorHAnsi" w:eastAsia="Calibri" w:hAnsiTheme="minorHAnsi"/>
          <w:b/>
          <w:i/>
          <w:sz w:val="22"/>
          <w:szCs w:val="22"/>
          <w:lang w:eastAsia="en-US"/>
        </w:rPr>
        <w:t>Fondazione</w:t>
      </w:r>
      <w:r w:rsidR="00F85925" w:rsidRPr="00C34607">
        <w:rPr>
          <w:rFonts w:asciiTheme="minorHAnsi" w:eastAsia="Calibri" w:hAnsiTheme="minorHAnsi"/>
          <w:b/>
          <w:i/>
          <w:sz w:val="22"/>
          <w:szCs w:val="22"/>
          <w:lang w:eastAsia="en-US"/>
        </w:rPr>
        <w:t xml:space="preserve"> Comunitaria del Varesotto</w:t>
      </w:r>
      <w:r w:rsidR="00332A6A" w:rsidRPr="00C34607">
        <w:rPr>
          <w:rFonts w:asciiTheme="minorHAnsi" w:eastAsia="Calibri" w:hAnsiTheme="minorHAnsi"/>
          <w:b/>
          <w:i/>
          <w:sz w:val="22"/>
          <w:szCs w:val="22"/>
          <w:lang w:eastAsia="en-US"/>
        </w:rPr>
        <w:t xml:space="preserve"> </w:t>
      </w:r>
    </w:p>
    <w:p w14:paraId="4F006B4F" w14:textId="5CDC03AC" w:rsidR="007C566C" w:rsidRPr="00C34607" w:rsidRDefault="00202F44" w:rsidP="00416C83">
      <w:pPr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C34607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È </w:t>
      </w:r>
      <w:r w:rsidR="00231FFA" w:rsidRPr="00C34607">
        <w:rPr>
          <w:rFonts w:asciiTheme="minorHAnsi" w:eastAsia="Calibri" w:hAnsiTheme="minorHAnsi"/>
          <w:i/>
          <w:sz w:val="22"/>
          <w:szCs w:val="22"/>
          <w:lang w:eastAsia="en-US"/>
        </w:rPr>
        <w:t>una istituzione filantropica che opera a Varese e provincia dal 2002, promuovendo lo sviluppo sociale, culturale ed economico del territorio. Al servizio di donatori, enti non profit e cittadini, eroga contributi, raccoglie donazioni e sostiene progetti per migliorare la qu</w:t>
      </w:r>
      <w:r w:rsidR="00F85925" w:rsidRPr="00C34607">
        <w:rPr>
          <w:rFonts w:asciiTheme="minorHAnsi" w:eastAsia="Calibri" w:hAnsiTheme="minorHAnsi"/>
          <w:i/>
          <w:sz w:val="22"/>
          <w:szCs w:val="22"/>
          <w:lang w:eastAsia="en-US"/>
        </w:rPr>
        <w:t>alità della vita della comunità. Ogni anno finanzia con contributi a fondo perduto oltre 300 progetti per un totale di oltre 1</w:t>
      </w:r>
      <w:r w:rsidR="00416C83" w:rsidRPr="00C34607">
        <w:rPr>
          <w:rFonts w:asciiTheme="minorHAnsi" w:eastAsia="Calibri" w:hAnsiTheme="minorHAnsi"/>
          <w:i/>
          <w:sz w:val="22"/>
          <w:szCs w:val="22"/>
          <w:lang w:eastAsia="en-US"/>
        </w:rPr>
        <w:t>,</w:t>
      </w:r>
      <w:r w:rsidR="00F85925" w:rsidRPr="00C34607">
        <w:rPr>
          <w:rFonts w:asciiTheme="minorHAnsi" w:eastAsia="Calibri" w:hAnsiTheme="minorHAnsi"/>
          <w:i/>
          <w:sz w:val="22"/>
          <w:szCs w:val="22"/>
          <w:lang w:eastAsia="en-US"/>
        </w:rPr>
        <w:t>6 milioni di euro</w:t>
      </w:r>
      <w:r w:rsidR="00231FFA" w:rsidRPr="00C34607">
        <w:rPr>
          <w:rFonts w:asciiTheme="minorHAnsi" w:eastAsia="Calibri" w:hAnsiTheme="minorHAnsi"/>
          <w:i/>
          <w:sz w:val="22"/>
          <w:szCs w:val="22"/>
          <w:lang w:eastAsia="en-US"/>
        </w:rPr>
        <w:t>.</w:t>
      </w:r>
    </w:p>
    <w:p w14:paraId="68E16D44" w14:textId="77777777" w:rsidR="00FC193F" w:rsidRPr="00C34607" w:rsidRDefault="00FC193F" w:rsidP="00416C83">
      <w:pPr>
        <w:jc w:val="both"/>
        <w:rPr>
          <w:rFonts w:asciiTheme="minorHAnsi" w:eastAsia="Calibri" w:hAnsiTheme="minorHAnsi"/>
          <w:i/>
          <w:sz w:val="24"/>
          <w:szCs w:val="24"/>
          <w:lang w:eastAsia="en-US"/>
        </w:rPr>
      </w:pP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9168"/>
      </w:tblGrid>
      <w:tr w:rsidR="006B581F" w:rsidRPr="00C34607" w14:paraId="2A1EDAC5" w14:textId="77777777" w:rsidTr="00416C83">
        <w:trPr>
          <w:cantSplit/>
          <w:trHeight w:val="454"/>
        </w:trPr>
        <w:tc>
          <w:tcPr>
            <w:tcW w:w="612" w:type="dxa"/>
            <w:vAlign w:val="center"/>
          </w:tcPr>
          <w:p w14:paraId="66DAEE95" w14:textId="5831780D" w:rsidR="006B581F" w:rsidRPr="00C34607" w:rsidRDefault="00055A9F" w:rsidP="00676E5D">
            <w:pPr>
              <w:contextualSpacing/>
              <w:jc w:val="center"/>
              <w:rPr>
                <w:rFonts w:ascii="Calibri" w:eastAsia="Calibri" w:hAnsi="Calibri"/>
                <w:color w:val="002451"/>
                <w:sz w:val="24"/>
                <w:szCs w:val="24"/>
                <w:lang w:eastAsia="en-US"/>
              </w:rPr>
            </w:pPr>
            <w:r w:rsidRPr="00C34607">
              <w:rPr>
                <w:rFonts w:ascii="Calibri" w:eastAsia="Calibri" w:hAnsi="Calibri"/>
                <w:noProof/>
                <w:color w:val="002451"/>
                <w:sz w:val="24"/>
                <w:szCs w:val="24"/>
              </w:rPr>
              <w:drawing>
                <wp:inline distT="0" distB="0" distL="0" distR="0" wp14:anchorId="714756BD" wp14:editId="54201625">
                  <wp:extent cx="252000" cy="252000"/>
                  <wp:effectExtent l="0" t="0" r="0" b="0"/>
                  <wp:docPr id="7" name="Immagine 7" descr="C:\Users\Benzoni\AppData\Local\Microsoft\Windows\INetCache\Content.Word\Face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Benzoni\AppData\Local\Microsoft\Windows\INetCache\Content.Word\Face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8" w:type="dxa"/>
            <w:vAlign w:val="center"/>
          </w:tcPr>
          <w:p w14:paraId="77FFC469" w14:textId="0298B197" w:rsidR="006B581F" w:rsidRPr="00C34607" w:rsidRDefault="00B4047B" w:rsidP="00D8737F">
            <w:pPr>
              <w:contextualSpacing/>
              <w:rPr>
                <w:rFonts w:ascii="Calibri" w:eastAsia="Calibri" w:hAnsi="Calibri"/>
                <w:color w:val="002060"/>
                <w:sz w:val="24"/>
                <w:szCs w:val="24"/>
                <w:lang w:eastAsia="en-US"/>
              </w:rPr>
            </w:pPr>
            <w:hyperlink r:id="rId16" w:history="1">
              <w:r w:rsidR="00436E47" w:rsidRPr="00C34607">
                <w:rPr>
                  <w:rStyle w:val="Collegamentoipertestuale"/>
                  <w:rFonts w:ascii="Calibri" w:eastAsia="Calibri" w:hAnsi="Calibri"/>
                  <w:i/>
                  <w:color w:val="002060"/>
                  <w:sz w:val="24"/>
                  <w:szCs w:val="24"/>
                  <w:u w:val="none"/>
                  <w:lang w:eastAsia="en-US"/>
                </w:rPr>
                <w:t>fondazionevaresotto</w:t>
              </w:r>
            </w:hyperlink>
            <w:r w:rsidR="00436E47" w:rsidRPr="00C34607">
              <w:rPr>
                <w:rFonts w:ascii="Calibri" w:eastAsia="Calibri" w:hAnsi="Calibri"/>
                <w:i/>
                <w:color w:val="00206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B581F" w:rsidRPr="00C34607" w14:paraId="5254A4FB" w14:textId="77777777" w:rsidTr="00416C83">
        <w:trPr>
          <w:cantSplit/>
          <w:trHeight w:val="454"/>
        </w:trPr>
        <w:tc>
          <w:tcPr>
            <w:tcW w:w="612" w:type="dxa"/>
            <w:vAlign w:val="center"/>
          </w:tcPr>
          <w:p w14:paraId="7CBB7D52" w14:textId="065B2100" w:rsidR="006B581F" w:rsidRPr="00C34607" w:rsidRDefault="006B581F" w:rsidP="00676E5D">
            <w:pPr>
              <w:contextualSpacing/>
              <w:jc w:val="center"/>
              <w:rPr>
                <w:rFonts w:ascii="Calibri" w:eastAsia="Calibri" w:hAnsi="Calibri"/>
                <w:color w:val="002451"/>
                <w:sz w:val="24"/>
                <w:szCs w:val="24"/>
                <w:lang w:eastAsia="en-US"/>
              </w:rPr>
            </w:pPr>
            <w:r w:rsidRPr="00C34607">
              <w:rPr>
                <w:rFonts w:ascii="Calibri" w:eastAsia="Calibri" w:hAnsi="Calibri"/>
                <w:noProof/>
                <w:color w:val="002451"/>
                <w:sz w:val="24"/>
                <w:szCs w:val="24"/>
              </w:rPr>
              <w:drawing>
                <wp:inline distT="0" distB="0" distL="0" distR="0" wp14:anchorId="77B38D04" wp14:editId="6D1184C9">
                  <wp:extent cx="252000" cy="252000"/>
                  <wp:effectExtent l="0" t="0" r="0" b="0"/>
                  <wp:docPr id="2" name="Immagine 2" descr="C:\Users\Benzoni\AppData\Local\Microsoft\Windows\INetCache\Content.Word\Inst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nzoni\AppData\Local\Microsoft\Windows\INetCache\Content.Word\Inst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8" w:type="dxa"/>
            <w:vAlign w:val="center"/>
          </w:tcPr>
          <w:p w14:paraId="3FC3B71D" w14:textId="36E19891" w:rsidR="006B581F" w:rsidRPr="00C34607" w:rsidRDefault="00B4047B" w:rsidP="006B581F">
            <w:pPr>
              <w:contextualSpacing/>
              <w:rPr>
                <w:rFonts w:ascii="Calibri" w:eastAsia="Calibri" w:hAnsi="Calibri"/>
                <w:color w:val="002060"/>
                <w:sz w:val="24"/>
                <w:szCs w:val="24"/>
                <w:lang w:eastAsia="en-US"/>
              </w:rPr>
            </w:pPr>
            <w:hyperlink r:id="rId18" w:history="1">
              <w:r w:rsidR="00436E47" w:rsidRPr="00C34607">
                <w:rPr>
                  <w:rStyle w:val="Collegamentoipertestuale"/>
                  <w:rFonts w:ascii="Calibri" w:eastAsia="Calibri" w:hAnsi="Calibri"/>
                  <w:i/>
                  <w:color w:val="002060"/>
                  <w:sz w:val="24"/>
                  <w:szCs w:val="24"/>
                  <w:u w:val="none"/>
                  <w:lang w:eastAsia="en-US"/>
                </w:rPr>
                <w:t>fondazionevaresotto</w:t>
              </w:r>
            </w:hyperlink>
            <w:r w:rsidR="00436E47" w:rsidRPr="00C34607">
              <w:rPr>
                <w:rFonts w:ascii="Calibri" w:eastAsia="Calibri" w:hAnsi="Calibri"/>
                <w:i/>
                <w:color w:val="00206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76E5D" w:rsidRPr="00C34607" w14:paraId="7AD672BA" w14:textId="77777777" w:rsidTr="00416C83">
        <w:trPr>
          <w:cantSplit/>
          <w:trHeight w:val="454"/>
        </w:trPr>
        <w:tc>
          <w:tcPr>
            <w:tcW w:w="612" w:type="dxa"/>
            <w:vAlign w:val="center"/>
          </w:tcPr>
          <w:p w14:paraId="73A66E11" w14:textId="50CF92A3" w:rsidR="00676E5D" w:rsidRPr="00C34607" w:rsidRDefault="00676E5D" w:rsidP="00676E5D">
            <w:pPr>
              <w:contextualSpacing/>
              <w:jc w:val="center"/>
              <w:rPr>
                <w:rFonts w:ascii="Calibri" w:eastAsia="Calibri" w:hAnsi="Calibri"/>
                <w:noProof/>
                <w:color w:val="002451"/>
                <w:sz w:val="24"/>
                <w:szCs w:val="24"/>
              </w:rPr>
            </w:pPr>
            <w:r w:rsidRPr="00C34607">
              <w:rPr>
                <w:noProof/>
              </w:rPr>
              <w:drawing>
                <wp:inline distT="0" distB="0" distL="0" distR="0" wp14:anchorId="4639515B" wp14:editId="0F8ACD79">
                  <wp:extent cx="221529" cy="221529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ermata 2020-03-19 alle 10.56.10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29" cy="221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8" w:type="dxa"/>
            <w:vAlign w:val="center"/>
          </w:tcPr>
          <w:p w14:paraId="52D97125" w14:textId="20CFBDDE" w:rsidR="00676E5D" w:rsidRPr="00C34607" w:rsidRDefault="00B4047B" w:rsidP="00202F44">
            <w:pPr>
              <w:contextualSpacing/>
              <w:rPr>
                <w:color w:val="002060"/>
              </w:rPr>
            </w:pPr>
            <w:hyperlink r:id="rId20" w:history="1">
              <w:r w:rsidR="0067195F" w:rsidRPr="00C34607">
                <w:rPr>
                  <w:rStyle w:val="Collegamentoipertestuale"/>
                  <w:rFonts w:ascii="Calibri" w:eastAsia="Calibri" w:hAnsi="Calibri"/>
                  <w:i/>
                  <w:color w:val="002060"/>
                  <w:sz w:val="24"/>
                  <w:szCs w:val="24"/>
                  <w:u w:val="none"/>
                  <w:lang w:eastAsia="en-US"/>
                </w:rPr>
                <w:t>Fondazione Comunitaria del Varesotto</w:t>
              </w:r>
            </w:hyperlink>
          </w:p>
        </w:tc>
      </w:tr>
      <w:tr w:rsidR="006B581F" w14:paraId="0E0487C5" w14:textId="77777777" w:rsidTr="00416C83">
        <w:trPr>
          <w:cantSplit/>
          <w:trHeight w:val="454"/>
        </w:trPr>
        <w:tc>
          <w:tcPr>
            <w:tcW w:w="612" w:type="dxa"/>
            <w:vAlign w:val="center"/>
          </w:tcPr>
          <w:p w14:paraId="144A1C09" w14:textId="62DCC82C" w:rsidR="006B581F" w:rsidRPr="00C34607" w:rsidRDefault="006B581F" w:rsidP="00676E5D">
            <w:pPr>
              <w:contextualSpacing/>
              <w:jc w:val="center"/>
              <w:rPr>
                <w:rFonts w:ascii="Calibri" w:eastAsia="Calibri" w:hAnsi="Calibri"/>
                <w:color w:val="002451"/>
                <w:sz w:val="24"/>
                <w:szCs w:val="24"/>
                <w:lang w:eastAsia="en-US"/>
              </w:rPr>
            </w:pPr>
            <w:r w:rsidRPr="00C34607">
              <w:rPr>
                <w:rFonts w:ascii="Calibri" w:eastAsia="Calibri" w:hAnsi="Calibri"/>
                <w:noProof/>
                <w:color w:val="002451"/>
                <w:sz w:val="24"/>
                <w:szCs w:val="24"/>
              </w:rPr>
              <w:drawing>
                <wp:inline distT="0" distB="0" distL="0" distR="0" wp14:anchorId="4040C328" wp14:editId="6DFE5E7C">
                  <wp:extent cx="252000" cy="252000"/>
                  <wp:effectExtent l="0" t="0" r="0" b="0"/>
                  <wp:docPr id="4" name="Immagine 4" descr="C:\Users\Benzoni\AppData\Local\Microsoft\Windows\INetCache\Content.Word\Linked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enzoni\AppData\Local\Microsoft\Windows\INetCache\Content.Word\Linked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8" w:type="dxa"/>
            <w:vAlign w:val="center"/>
          </w:tcPr>
          <w:p w14:paraId="7A22397E" w14:textId="4E21F194" w:rsidR="006B581F" w:rsidRPr="0067195F" w:rsidRDefault="00B4047B" w:rsidP="00202F44">
            <w:pPr>
              <w:contextualSpacing/>
              <w:rPr>
                <w:rFonts w:ascii="Calibri" w:eastAsia="Calibri" w:hAnsi="Calibri"/>
                <w:color w:val="002060"/>
                <w:sz w:val="24"/>
                <w:szCs w:val="24"/>
                <w:lang w:eastAsia="en-US"/>
              </w:rPr>
            </w:pPr>
            <w:hyperlink r:id="rId22" w:history="1">
              <w:r w:rsidR="00D8737F" w:rsidRPr="00C34607">
                <w:rPr>
                  <w:rStyle w:val="Collegamentoipertestuale"/>
                  <w:rFonts w:ascii="Calibri" w:eastAsia="Calibri" w:hAnsi="Calibri"/>
                  <w:i/>
                  <w:color w:val="002060"/>
                  <w:sz w:val="24"/>
                  <w:szCs w:val="24"/>
                  <w:u w:val="none"/>
                  <w:lang w:eastAsia="en-US"/>
                </w:rPr>
                <w:t>F</w:t>
              </w:r>
              <w:r w:rsidR="00436E47" w:rsidRPr="00C34607">
                <w:rPr>
                  <w:rStyle w:val="Collegamentoipertestuale"/>
                  <w:rFonts w:ascii="Calibri" w:eastAsia="Calibri" w:hAnsi="Calibri"/>
                  <w:i/>
                  <w:color w:val="002060"/>
                  <w:sz w:val="24"/>
                  <w:szCs w:val="24"/>
                  <w:u w:val="none"/>
                  <w:lang w:eastAsia="en-US"/>
                </w:rPr>
                <w:t>ondazione</w:t>
              </w:r>
              <w:r w:rsidR="00D8737F" w:rsidRPr="00C34607">
                <w:rPr>
                  <w:rStyle w:val="Collegamentoipertestuale"/>
                  <w:rFonts w:ascii="Calibri" w:eastAsia="Calibri" w:hAnsi="Calibri"/>
                  <w:i/>
                  <w:color w:val="002060"/>
                  <w:sz w:val="24"/>
                  <w:szCs w:val="24"/>
                  <w:u w:val="none"/>
                  <w:lang w:eastAsia="en-US"/>
                </w:rPr>
                <w:t xml:space="preserve"> </w:t>
              </w:r>
              <w:r w:rsidR="006C1B26" w:rsidRPr="00C34607">
                <w:rPr>
                  <w:rStyle w:val="Collegamentoipertestuale"/>
                  <w:rFonts w:ascii="Calibri" w:eastAsia="Calibri" w:hAnsi="Calibri"/>
                  <w:i/>
                  <w:color w:val="002060"/>
                  <w:sz w:val="24"/>
                  <w:szCs w:val="24"/>
                  <w:u w:val="none"/>
                  <w:lang w:eastAsia="en-US"/>
                </w:rPr>
                <w:t>C</w:t>
              </w:r>
              <w:r w:rsidR="00436E47" w:rsidRPr="00C34607">
                <w:rPr>
                  <w:rStyle w:val="Collegamentoipertestuale"/>
                  <w:rFonts w:ascii="Calibri" w:eastAsia="Calibri" w:hAnsi="Calibri"/>
                  <w:i/>
                  <w:color w:val="002060"/>
                  <w:sz w:val="24"/>
                  <w:szCs w:val="24"/>
                  <w:u w:val="none"/>
                  <w:lang w:eastAsia="en-US"/>
                </w:rPr>
                <w:t>omunitaria</w:t>
              </w:r>
              <w:r w:rsidR="00D8737F" w:rsidRPr="00C34607">
                <w:rPr>
                  <w:rStyle w:val="Collegamentoipertestuale"/>
                  <w:rFonts w:ascii="Calibri" w:eastAsia="Calibri" w:hAnsi="Calibri"/>
                  <w:i/>
                  <w:color w:val="002060"/>
                  <w:sz w:val="24"/>
                  <w:szCs w:val="24"/>
                  <w:u w:val="none"/>
                  <w:lang w:eastAsia="en-US"/>
                </w:rPr>
                <w:t xml:space="preserve"> </w:t>
              </w:r>
              <w:r w:rsidR="00436E47" w:rsidRPr="00C34607">
                <w:rPr>
                  <w:rStyle w:val="Collegamentoipertestuale"/>
                  <w:rFonts w:ascii="Calibri" w:eastAsia="Calibri" w:hAnsi="Calibri"/>
                  <w:i/>
                  <w:color w:val="002060"/>
                  <w:sz w:val="24"/>
                  <w:szCs w:val="24"/>
                  <w:u w:val="none"/>
                  <w:lang w:eastAsia="en-US"/>
                </w:rPr>
                <w:t>de</w:t>
              </w:r>
              <w:r w:rsidR="00D8737F" w:rsidRPr="00C34607">
                <w:rPr>
                  <w:rStyle w:val="Collegamentoipertestuale"/>
                  <w:rFonts w:ascii="Calibri" w:eastAsia="Calibri" w:hAnsi="Calibri"/>
                  <w:i/>
                  <w:color w:val="002060"/>
                  <w:sz w:val="24"/>
                  <w:szCs w:val="24"/>
                  <w:u w:val="none"/>
                  <w:lang w:eastAsia="en-US"/>
                </w:rPr>
                <w:t>l V</w:t>
              </w:r>
              <w:r w:rsidR="00436E47" w:rsidRPr="00C34607">
                <w:rPr>
                  <w:rStyle w:val="Collegamentoipertestuale"/>
                  <w:rFonts w:ascii="Calibri" w:eastAsia="Calibri" w:hAnsi="Calibri"/>
                  <w:i/>
                  <w:color w:val="002060"/>
                  <w:sz w:val="24"/>
                  <w:szCs w:val="24"/>
                  <w:u w:val="none"/>
                  <w:lang w:eastAsia="en-US"/>
                </w:rPr>
                <w:t>aresotto</w:t>
              </w:r>
            </w:hyperlink>
            <w:r w:rsidR="00436E47" w:rsidRPr="0067195F">
              <w:rPr>
                <w:rFonts w:ascii="Calibri" w:eastAsia="Calibri" w:hAnsi="Calibri"/>
                <w:i/>
                <w:color w:val="00206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2282C0C3" w14:textId="0D29CCB0" w:rsidR="005B2070" w:rsidRPr="00102236" w:rsidRDefault="00102236" w:rsidP="00102236">
      <w:pPr>
        <w:tabs>
          <w:tab w:val="left" w:pos="552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5B2070" w:rsidRPr="00102236" w:rsidSect="00416C83">
      <w:headerReference w:type="default" r:id="rId23"/>
      <w:footerReference w:type="even" r:id="rId24"/>
      <w:footerReference w:type="default" r:id="rId25"/>
      <w:pgSz w:w="11906" w:h="16838"/>
      <w:pgMar w:top="2653" w:right="1134" w:bottom="1134" w:left="1134" w:header="851" w:footer="13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3E104" w14:textId="77777777" w:rsidR="00B4047B" w:rsidRDefault="00B4047B">
      <w:r>
        <w:separator/>
      </w:r>
    </w:p>
  </w:endnote>
  <w:endnote w:type="continuationSeparator" w:id="0">
    <w:p w14:paraId="4626AD97" w14:textId="77777777" w:rsidR="00B4047B" w:rsidRDefault="00B4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21220" w14:textId="77777777" w:rsidR="00872C6D" w:rsidRDefault="00872C6D" w:rsidP="007A2D8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905C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87E05F5" w14:textId="77777777" w:rsidR="00872C6D" w:rsidRDefault="00872C6D" w:rsidP="000B066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07"/>
      <w:gridCol w:w="3821"/>
    </w:tblGrid>
    <w:tr w:rsidR="0015585C" w14:paraId="2CB90AE2" w14:textId="77777777" w:rsidTr="004F0A8B">
      <w:trPr>
        <w:trHeight w:val="845"/>
      </w:trPr>
      <w:tc>
        <w:tcPr>
          <w:tcW w:w="5807" w:type="dxa"/>
        </w:tcPr>
        <w:p w14:paraId="66015DC9" w14:textId="77777777" w:rsidR="0015585C" w:rsidRPr="0015585C" w:rsidRDefault="0015585C" w:rsidP="0015585C">
          <w:pPr>
            <w:pStyle w:val="Pidipagina"/>
            <w:rPr>
              <w:rFonts w:asciiTheme="minorHAnsi" w:hAnsiTheme="minorHAnsi"/>
              <w:b/>
              <w:color w:val="808080"/>
              <w:sz w:val="18"/>
              <w:szCs w:val="18"/>
            </w:rPr>
          </w:pPr>
          <w:r w:rsidRPr="0015585C">
            <w:rPr>
              <w:rFonts w:asciiTheme="minorHAnsi" w:hAnsiTheme="minorHAnsi"/>
              <w:b/>
              <w:color w:val="808080"/>
              <w:sz w:val="18"/>
              <w:szCs w:val="18"/>
            </w:rPr>
            <w:t xml:space="preserve">FONDAZIONE COMUNITARIA DEL VARESOTTO ONLUS </w:t>
          </w:r>
        </w:p>
        <w:p w14:paraId="5D77CAC6" w14:textId="77777777" w:rsidR="0015585C" w:rsidRPr="0015585C" w:rsidRDefault="0015585C" w:rsidP="0015585C">
          <w:pPr>
            <w:pStyle w:val="Pidipagina"/>
            <w:rPr>
              <w:rFonts w:asciiTheme="minorHAnsi" w:hAnsiTheme="minorHAnsi"/>
              <w:color w:val="808080"/>
              <w:sz w:val="16"/>
              <w:szCs w:val="18"/>
            </w:rPr>
          </w:pPr>
          <w:r w:rsidRPr="0015585C">
            <w:rPr>
              <w:rFonts w:asciiTheme="minorHAnsi" w:hAnsiTheme="minorHAnsi"/>
              <w:color w:val="808080"/>
              <w:sz w:val="16"/>
              <w:szCs w:val="18"/>
            </w:rPr>
            <w:t>Via Felice Orrigoni, 6 – 21100 Varese</w:t>
          </w:r>
        </w:p>
        <w:p w14:paraId="57AAF734" w14:textId="77777777" w:rsidR="0015585C" w:rsidRPr="000E3F90" w:rsidRDefault="0015585C" w:rsidP="0015585C">
          <w:pPr>
            <w:pStyle w:val="Pidipagina"/>
            <w:rPr>
              <w:rFonts w:asciiTheme="minorHAnsi" w:hAnsiTheme="minorHAnsi"/>
              <w:color w:val="808080"/>
              <w:sz w:val="16"/>
              <w:szCs w:val="18"/>
              <w:lang w:val="en-US"/>
            </w:rPr>
          </w:pPr>
          <w:r w:rsidRPr="000E3F90">
            <w:rPr>
              <w:rFonts w:asciiTheme="minorHAnsi" w:hAnsiTheme="minorHAnsi"/>
              <w:color w:val="808080"/>
              <w:sz w:val="16"/>
              <w:szCs w:val="18"/>
              <w:lang w:val="en-US"/>
            </w:rPr>
            <w:t xml:space="preserve">Web: </w:t>
          </w:r>
          <w:r w:rsidRPr="000E3F90">
            <w:rPr>
              <w:rFonts w:asciiTheme="minorHAnsi" w:hAnsiTheme="minorHAnsi"/>
              <w:b/>
              <w:color w:val="808080"/>
              <w:sz w:val="16"/>
              <w:szCs w:val="18"/>
              <w:lang w:val="en-US"/>
            </w:rPr>
            <w:t>www.fondazionevaresotto.it</w:t>
          </w:r>
        </w:p>
        <w:p w14:paraId="54DA6799" w14:textId="77777777" w:rsidR="0015585C" w:rsidRPr="000E3F90" w:rsidRDefault="0015585C" w:rsidP="0015585C">
          <w:pPr>
            <w:pStyle w:val="Pidipagina"/>
            <w:rPr>
              <w:rFonts w:asciiTheme="minorHAnsi" w:hAnsiTheme="minorHAnsi"/>
              <w:b/>
              <w:color w:val="808080"/>
              <w:sz w:val="16"/>
              <w:szCs w:val="18"/>
              <w:lang w:val="en-US"/>
            </w:rPr>
          </w:pPr>
          <w:r w:rsidRPr="000E3F90">
            <w:rPr>
              <w:rFonts w:asciiTheme="minorHAnsi" w:hAnsiTheme="minorHAnsi"/>
              <w:color w:val="808080"/>
              <w:sz w:val="16"/>
              <w:szCs w:val="18"/>
              <w:lang w:val="en-US"/>
            </w:rPr>
            <w:t xml:space="preserve">E-mail: </w:t>
          </w:r>
          <w:r w:rsidRPr="000E3F90">
            <w:rPr>
              <w:rFonts w:asciiTheme="minorHAnsi" w:hAnsiTheme="minorHAnsi"/>
              <w:b/>
              <w:color w:val="808080"/>
              <w:sz w:val="16"/>
              <w:szCs w:val="18"/>
              <w:lang w:val="en-US"/>
            </w:rPr>
            <w:t>info@fondazionevaresotto.it</w:t>
          </w:r>
        </w:p>
        <w:p w14:paraId="59C52D06" w14:textId="77777777" w:rsidR="0015585C" w:rsidRPr="0015585C" w:rsidRDefault="0015585C" w:rsidP="0015585C">
          <w:pPr>
            <w:pStyle w:val="Pidipagina"/>
            <w:rPr>
              <w:rFonts w:asciiTheme="minorHAnsi" w:hAnsiTheme="minorHAnsi"/>
              <w:color w:val="808080"/>
              <w:sz w:val="16"/>
              <w:szCs w:val="18"/>
            </w:rPr>
          </w:pPr>
          <w:r w:rsidRPr="0015585C">
            <w:rPr>
              <w:rFonts w:asciiTheme="minorHAnsi" w:hAnsiTheme="minorHAnsi"/>
              <w:color w:val="808080"/>
              <w:sz w:val="16"/>
              <w:szCs w:val="18"/>
            </w:rPr>
            <w:t xml:space="preserve">Tel.: 0332 287721 </w:t>
          </w:r>
        </w:p>
        <w:p w14:paraId="7C5D3437" w14:textId="77777777" w:rsidR="0015585C" w:rsidRPr="0015585C" w:rsidRDefault="0015585C" w:rsidP="0015585C">
          <w:pPr>
            <w:pStyle w:val="Pidipagina"/>
            <w:rPr>
              <w:rFonts w:asciiTheme="minorHAnsi" w:hAnsiTheme="minorHAnsi"/>
              <w:color w:val="808080"/>
              <w:sz w:val="16"/>
              <w:szCs w:val="18"/>
            </w:rPr>
          </w:pPr>
          <w:r w:rsidRPr="0015585C">
            <w:rPr>
              <w:rFonts w:asciiTheme="minorHAnsi" w:hAnsiTheme="minorHAnsi"/>
              <w:color w:val="808080"/>
              <w:sz w:val="16"/>
              <w:szCs w:val="18"/>
            </w:rPr>
            <w:t>C.F.: 95047140124</w:t>
          </w:r>
        </w:p>
        <w:p w14:paraId="77CF3EC8" w14:textId="77777777" w:rsidR="0015585C" w:rsidRDefault="0015585C" w:rsidP="00FF7D26">
          <w:pPr>
            <w:pStyle w:val="Pidipagina"/>
            <w:jc w:val="center"/>
            <w:rPr>
              <w:rFonts w:ascii="Calibri" w:hAnsi="Calibri" w:cs="Calibri"/>
            </w:rPr>
          </w:pPr>
        </w:p>
      </w:tc>
      <w:tc>
        <w:tcPr>
          <w:tcW w:w="3821" w:type="dxa"/>
        </w:tcPr>
        <w:p w14:paraId="64A86F0C" w14:textId="509EF9E0" w:rsidR="0015585C" w:rsidRDefault="0015585C" w:rsidP="00FF7D26">
          <w:pPr>
            <w:pStyle w:val="Pidipagina"/>
            <w:jc w:val="center"/>
            <w:rPr>
              <w:rFonts w:ascii="Calibri" w:hAnsi="Calibri" w:cs="Calibri"/>
            </w:rPr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7DE4D92B" wp14:editId="40E278C9">
                <wp:simplePos x="0" y="0"/>
                <wp:positionH relativeFrom="margin">
                  <wp:posOffset>1048385</wp:posOffset>
                </wp:positionH>
                <wp:positionV relativeFrom="paragraph">
                  <wp:posOffset>3175</wp:posOffset>
                </wp:positionV>
                <wp:extent cx="1295400" cy="899795"/>
                <wp:effectExtent l="0" t="0" r="0" b="0"/>
                <wp:wrapNone/>
                <wp:docPr id="79" name="Immagine 79" descr="ML___FdiC_rgb___base_10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L___FdiC_rgb___base_100mm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16" r="15224"/>
                        <a:stretch/>
                      </pic:blipFill>
                      <pic:spPr bwMode="auto">
                        <a:xfrm>
                          <a:off x="0" y="0"/>
                          <a:ext cx="129540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AC11A2A" w14:textId="0CDE8B9F" w:rsidR="00CA43E0" w:rsidRDefault="00CA43E0" w:rsidP="00FF7D26">
    <w:pPr>
      <w:pStyle w:val="Pidipagina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B3397" w14:textId="77777777" w:rsidR="00B4047B" w:rsidRDefault="00B4047B">
      <w:r>
        <w:separator/>
      </w:r>
    </w:p>
  </w:footnote>
  <w:footnote w:type="continuationSeparator" w:id="0">
    <w:p w14:paraId="0E6AA77F" w14:textId="77777777" w:rsidR="00B4047B" w:rsidRDefault="00B40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8A749" w14:textId="77777777" w:rsidR="00D774C9" w:rsidRDefault="00D774C9"/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3968"/>
    </w:tblGrid>
    <w:tr w:rsidR="00DE1205" w14:paraId="78114C0A" w14:textId="77777777" w:rsidTr="00DE1205">
      <w:tc>
        <w:tcPr>
          <w:tcW w:w="5670" w:type="dxa"/>
        </w:tcPr>
        <w:p w14:paraId="64246E44" w14:textId="13C81CC2" w:rsidR="00DE1205" w:rsidRDefault="00DE1205">
          <w:pPr>
            <w:pStyle w:val="Intestazione"/>
          </w:pPr>
          <w:r>
            <w:rPr>
              <w:b/>
              <w:i/>
              <w:noProof/>
            </w:rPr>
            <w:drawing>
              <wp:anchor distT="0" distB="0" distL="114300" distR="114300" simplePos="0" relativeHeight="251668480" behindDoc="0" locked="0" layoutInCell="1" allowOverlap="1" wp14:anchorId="7F03EC1B" wp14:editId="5485B966">
                <wp:simplePos x="0" y="0"/>
                <wp:positionH relativeFrom="column">
                  <wp:posOffset>-6350</wp:posOffset>
                </wp:positionH>
                <wp:positionV relativeFrom="paragraph">
                  <wp:posOffset>150495</wp:posOffset>
                </wp:positionV>
                <wp:extent cx="2944495" cy="804545"/>
                <wp:effectExtent l="0" t="0" r="8255" b="0"/>
                <wp:wrapSquare wrapText="bothSides"/>
                <wp:docPr id="78" name="Immagin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449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8" w:type="dxa"/>
          <w:vAlign w:val="bottom"/>
        </w:tcPr>
        <w:p w14:paraId="64A70FAD" w14:textId="28E15916" w:rsidR="00DE1205" w:rsidRPr="00DE1205" w:rsidRDefault="007C566C" w:rsidP="001D5BF9">
          <w:pPr>
            <w:pStyle w:val="Intestazione"/>
            <w:contextualSpacing/>
            <w:jc w:val="right"/>
            <w:rPr>
              <w:rFonts w:asciiTheme="minorHAnsi" w:hAnsiTheme="minorHAnsi"/>
              <w:i/>
              <w:sz w:val="26"/>
              <w:szCs w:val="26"/>
            </w:rPr>
          </w:pPr>
          <w:r>
            <w:rPr>
              <w:rFonts w:asciiTheme="minorHAnsi" w:hAnsiTheme="minorHAnsi"/>
              <w:i/>
              <w:sz w:val="26"/>
              <w:szCs w:val="26"/>
            </w:rPr>
            <w:t xml:space="preserve">Comunicato stampa </w:t>
          </w:r>
          <w:r w:rsidR="004A5924">
            <w:rPr>
              <w:rFonts w:asciiTheme="minorHAnsi" w:hAnsiTheme="minorHAnsi"/>
              <w:i/>
              <w:sz w:val="26"/>
              <w:szCs w:val="26"/>
            </w:rPr>
            <w:t>8</w:t>
          </w:r>
          <w:r w:rsidR="00DE1205" w:rsidRPr="00332A6A">
            <w:rPr>
              <w:rFonts w:asciiTheme="minorHAnsi" w:hAnsiTheme="minorHAnsi"/>
              <w:i/>
              <w:sz w:val="26"/>
              <w:szCs w:val="26"/>
            </w:rPr>
            <w:t>/2020</w:t>
          </w:r>
        </w:p>
      </w:tc>
    </w:tr>
  </w:tbl>
  <w:p w14:paraId="5A97604E" w14:textId="5E75F539" w:rsidR="00332A6A" w:rsidRDefault="00332A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F0542"/>
    <w:multiLevelType w:val="hybridMultilevel"/>
    <w:tmpl w:val="BAC83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1349B"/>
    <w:multiLevelType w:val="hybridMultilevel"/>
    <w:tmpl w:val="C7989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9110B"/>
    <w:multiLevelType w:val="hybridMultilevel"/>
    <w:tmpl w:val="EF16C7B6"/>
    <w:lvl w:ilvl="0" w:tplc="CD387FB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D33BC"/>
    <w:multiLevelType w:val="hybridMultilevel"/>
    <w:tmpl w:val="00D0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65517"/>
    <w:multiLevelType w:val="hybridMultilevel"/>
    <w:tmpl w:val="3A30B5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C1A2B"/>
    <w:multiLevelType w:val="hybridMultilevel"/>
    <w:tmpl w:val="526EC6E2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5570C7"/>
    <w:multiLevelType w:val="hybridMultilevel"/>
    <w:tmpl w:val="B5B6B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C1151"/>
    <w:multiLevelType w:val="hybridMultilevel"/>
    <w:tmpl w:val="DD4AFF82"/>
    <w:lvl w:ilvl="0" w:tplc="BD7A8A4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70656"/>
    <w:multiLevelType w:val="hybridMultilevel"/>
    <w:tmpl w:val="91B43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02AD3"/>
    <w:multiLevelType w:val="hybridMultilevel"/>
    <w:tmpl w:val="1D48B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92E2F"/>
    <w:multiLevelType w:val="hybridMultilevel"/>
    <w:tmpl w:val="A79A6280"/>
    <w:lvl w:ilvl="0" w:tplc="3C5C052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7EC178FB"/>
    <w:multiLevelType w:val="hybridMultilevel"/>
    <w:tmpl w:val="ECB6A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3D"/>
    <w:rsid w:val="00011B69"/>
    <w:rsid w:val="00015A39"/>
    <w:rsid w:val="00017865"/>
    <w:rsid w:val="0002041F"/>
    <w:rsid w:val="000231A3"/>
    <w:rsid w:val="00027153"/>
    <w:rsid w:val="0003086D"/>
    <w:rsid w:val="00031FFC"/>
    <w:rsid w:val="00034FAA"/>
    <w:rsid w:val="00042ED7"/>
    <w:rsid w:val="00047E78"/>
    <w:rsid w:val="00054113"/>
    <w:rsid w:val="00055A9F"/>
    <w:rsid w:val="00056DE1"/>
    <w:rsid w:val="000605B2"/>
    <w:rsid w:val="00062BF1"/>
    <w:rsid w:val="00065366"/>
    <w:rsid w:val="00066877"/>
    <w:rsid w:val="00075D44"/>
    <w:rsid w:val="00076125"/>
    <w:rsid w:val="00076E6E"/>
    <w:rsid w:val="0008342F"/>
    <w:rsid w:val="00087A7A"/>
    <w:rsid w:val="0009077C"/>
    <w:rsid w:val="00094A0F"/>
    <w:rsid w:val="00096CC3"/>
    <w:rsid w:val="00097961"/>
    <w:rsid w:val="000A60A5"/>
    <w:rsid w:val="000B0661"/>
    <w:rsid w:val="000B24BC"/>
    <w:rsid w:val="000B4EFD"/>
    <w:rsid w:val="000B5684"/>
    <w:rsid w:val="000C22BF"/>
    <w:rsid w:val="000C34E1"/>
    <w:rsid w:val="000C75A3"/>
    <w:rsid w:val="000D4D34"/>
    <w:rsid w:val="000D690A"/>
    <w:rsid w:val="000E02D6"/>
    <w:rsid w:val="000E27F7"/>
    <w:rsid w:val="000E3F90"/>
    <w:rsid w:val="000E6953"/>
    <w:rsid w:val="000F2FF7"/>
    <w:rsid w:val="000F3B6C"/>
    <w:rsid w:val="000F4884"/>
    <w:rsid w:val="000F607B"/>
    <w:rsid w:val="00102236"/>
    <w:rsid w:val="001028A0"/>
    <w:rsid w:val="00103222"/>
    <w:rsid w:val="00107DBD"/>
    <w:rsid w:val="00107E34"/>
    <w:rsid w:val="001118D4"/>
    <w:rsid w:val="0011677D"/>
    <w:rsid w:val="00121F3E"/>
    <w:rsid w:val="00125490"/>
    <w:rsid w:val="0012699E"/>
    <w:rsid w:val="00131B37"/>
    <w:rsid w:val="00135C6B"/>
    <w:rsid w:val="00136165"/>
    <w:rsid w:val="001378BE"/>
    <w:rsid w:val="00140417"/>
    <w:rsid w:val="00141384"/>
    <w:rsid w:val="00141EFA"/>
    <w:rsid w:val="00150F64"/>
    <w:rsid w:val="0015585C"/>
    <w:rsid w:val="00156E24"/>
    <w:rsid w:val="00160298"/>
    <w:rsid w:val="0016190D"/>
    <w:rsid w:val="00161F98"/>
    <w:rsid w:val="001739CA"/>
    <w:rsid w:val="00173B5B"/>
    <w:rsid w:val="001752B4"/>
    <w:rsid w:val="0018312F"/>
    <w:rsid w:val="00184B2B"/>
    <w:rsid w:val="00187D8D"/>
    <w:rsid w:val="001958B0"/>
    <w:rsid w:val="00195A52"/>
    <w:rsid w:val="001A0EF0"/>
    <w:rsid w:val="001A6519"/>
    <w:rsid w:val="001B7951"/>
    <w:rsid w:val="001C00EA"/>
    <w:rsid w:val="001C26E3"/>
    <w:rsid w:val="001C5C06"/>
    <w:rsid w:val="001D229D"/>
    <w:rsid w:val="001D5BF9"/>
    <w:rsid w:val="001D696A"/>
    <w:rsid w:val="001E5845"/>
    <w:rsid w:val="001F6EDD"/>
    <w:rsid w:val="002019CC"/>
    <w:rsid w:val="00202F44"/>
    <w:rsid w:val="002032A9"/>
    <w:rsid w:val="002035B5"/>
    <w:rsid w:val="00210261"/>
    <w:rsid w:val="00210863"/>
    <w:rsid w:val="002131CF"/>
    <w:rsid w:val="00214496"/>
    <w:rsid w:val="00220D2C"/>
    <w:rsid w:val="00222095"/>
    <w:rsid w:val="00223160"/>
    <w:rsid w:val="00223E4F"/>
    <w:rsid w:val="002242A5"/>
    <w:rsid w:val="00226201"/>
    <w:rsid w:val="00231CDA"/>
    <w:rsid w:val="00231FFA"/>
    <w:rsid w:val="002337B9"/>
    <w:rsid w:val="002355F7"/>
    <w:rsid w:val="002429AA"/>
    <w:rsid w:val="00246D0C"/>
    <w:rsid w:val="00251812"/>
    <w:rsid w:val="00251879"/>
    <w:rsid w:val="002532B3"/>
    <w:rsid w:val="00253D55"/>
    <w:rsid w:val="002648C8"/>
    <w:rsid w:val="00270E06"/>
    <w:rsid w:val="00273B54"/>
    <w:rsid w:val="0027731A"/>
    <w:rsid w:val="00285801"/>
    <w:rsid w:val="00286317"/>
    <w:rsid w:val="00290C07"/>
    <w:rsid w:val="002A290F"/>
    <w:rsid w:val="002B33FB"/>
    <w:rsid w:val="002B58A1"/>
    <w:rsid w:val="002C25C5"/>
    <w:rsid w:val="002C7258"/>
    <w:rsid w:val="002D0E56"/>
    <w:rsid w:val="002D7531"/>
    <w:rsid w:val="002D7F33"/>
    <w:rsid w:val="002E119D"/>
    <w:rsid w:val="002E516D"/>
    <w:rsid w:val="002F4C68"/>
    <w:rsid w:val="002F5567"/>
    <w:rsid w:val="002F591B"/>
    <w:rsid w:val="003018E1"/>
    <w:rsid w:val="00303328"/>
    <w:rsid w:val="00303B33"/>
    <w:rsid w:val="0030636C"/>
    <w:rsid w:val="00310C93"/>
    <w:rsid w:val="0031783B"/>
    <w:rsid w:val="00324D8F"/>
    <w:rsid w:val="00327F7A"/>
    <w:rsid w:val="00332A6A"/>
    <w:rsid w:val="0033675C"/>
    <w:rsid w:val="0033771D"/>
    <w:rsid w:val="00342D8B"/>
    <w:rsid w:val="003520AF"/>
    <w:rsid w:val="0035310E"/>
    <w:rsid w:val="00353774"/>
    <w:rsid w:val="00364399"/>
    <w:rsid w:val="00365957"/>
    <w:rsid w:val="00373B01"/>
    <w:rsid w:val="00373CB8"/>
    <w:rsid w:val="00374064"/>
    <w:rsid w:val="00375C01"/>
    <w:rsid w:val="00377E36"/>
    <w:rsid w:val="003805A0"/>
    <w:rsid w:val="00381CEA"/>
    <w:rsid w:val="0038448B"/>
    <w:rsid w:val="0038498E"/>
    <w:rsid w:val="0038641B"/>
    <w:rsid w:val="00386535"/>
    <w:rsid w:val="003932DC"/>
    <w:rsid w:val="00393754"/>
    <w:rsid w:val="003966A0"/>
    <w:rsid w:val="003A5AEA"/>
    <w:rsid w:val="003A7BD5"/>
    <w:rsid w:val="003B1646"/>
    <w:rsid w:val="003B397D"/>
    <w:rsid w:val="003C38CB"/>
    <w:rsid w:val="003C50CF"/>
    <w:rsid w:val="003C5CD5"/>
    <w:rsid w:val="003C716A"/>
    <w:rsid w:val="003C7A0B"/>
    <w:rsid w:val="003D1150"/>
    <w:rsid w:val="003D5A3E"/>
    <w:rsid w:val="003D5EB8"/>
    <w:rsid w:val="003E0D21"/>
    <w:rsid w:val="003E65C9"/>
    <w:rsid w:val="003F040C"/>
    <w:rsid w:val="003F1E7B"/>
    <w:rsid w:val="003F3AB7"/>
    <w:rsid w:val="003F4435"/>
    <w:rsid w:val="004010A1"/>
    <w:rsid w:val="00402C0C"/>
    <w:rsid w:val="00413CBF"/>
    <w:rsid w:val="00415D77"/>
    <w:rsid w:val="00416C83"/>
    <w:rsid w:val="00417E77"/>
    <w:rsid w:val="00422749"/>
    <w:rsid w:val="00424B8A"/>
    <w:rsid w:val="00435633"/>
    <w:rsid w:val="00435D0A"/>
    <w:rsid w:val="00436E47"/>
    <w:rsid w:val="00444B4D"/>
    <w:rsid w:val="004452F2"/>
    <w:rsid w:val="00453D01"/>
    <w:rsid w:val="0045425E"/>
    <w:rsid w:val="00454D91"/>
    <w:rsid w:val="00454E93"/>
    <w:rsid w:val="004619AB"/>
    <w:rsid w:val="0046250A"/>
    <w:rsid w:val="00463BA0"/>
    <w:rsid w:val="00466C31"/>
    <w:rsid w:val="00471BD8"/>
    <w:rsid w:val="00473EE3"/>
    <w:rsid w:val="00475082"/>
    <w:rsid w:val="00477A96"/>
    <w:rsid w:val="0048514E"/>
    <w:rsid w:val="00497EB1"/>
    <w:rsid w:val="004A5924"/>
    <w:rsid w:val="004B1C7B"/>
    <w:rsid w:val="004B629C"/>
    <w:rsid w:val="004C1F1A"/>
    <w:rsid w:val="004C52EB"/>
    <w:rsid w:val="004C6310"/>
    <w:rsid w:val="004D3F2B"/>
    <w:rsid w:val="004D7C04"/>
    <w:rsid w:val="004E2393"/>
    <w:rsid w:val="004E798D"/>
    <w:rsid w:val="004F0A8B"/>
    <w:rsid w:val="004F4228"/>
    <w:rsid w:val="00500596"/>
    <w:rsid w:val="00501F6A"/>
    <w:rsid w:val="00503A90"/>
    <w:rsid w:val="00505281"/>
    <w:rsid w:val="005138C2"/>
    <w:rsid w:val="005144A0"/>
    <w:rsid w:val="005149C6"/>
    <w:rsid w:val="00514A99"/>
    <w:rsid w:val="00516625"/>
    <w:rsid w:val="00517276"/>
    <w:rsid w:val="00517F91"/>
    <w:rsid w:val="005205BB"/>
    <w:rsid w:val="005357A6"/>
    <w:rsid w:val="00535A9D"/>
    <w:rsid w:val="00547BBD"/>
    <w:rsid w:val="00554A1B"/>
    <w:rsid w:val="00555BA6"/>
    <w:rsid w:val="00560774"/>
    <w:rsid w:val="00562E81"/>
    <w:rsid w:val="005641D5"/>
    <w:rsid w:val="00565CB0"/>
    <w:rsid w:val="0057039F"/>
    <w:rsid w:val="005729BA"/>
    <w:rsid w:val="00572EB6"/>
    <w:rsid w:val="00583F70"/>
    <w:rsid w:val="00586C5C"/>
    <w:rsid w:val="00591212"/>
    <w:rsid w:val="0059216D"/>
    <w:rsid w:val="00592B74"/>
    <w:rsid w:val="005A4912"/>
    <w:rsid w:val="005A4D29"/>
    <w:rsid w:val="005A5398"/>
    <w:rsid w:val="005B1485"/>
    <w:rsid w:val="005B2070"/>
    <w:rsid w:val="005B6F4E"/>
    <w:rsid w:val="005C0067"/>
    <w:rsid w:val="005C4266"/>
    <w:rsid w:val="005C48AF"/>
    <w:rsid w:val="005C5B13"/>
    <w:rsid w:val="005D1B67"/>
    <w:rsid w:val="005D3692"/>
    <w:rsid w:val="005D5511"/>
    <w:rsid w:val="005E395D"/>
    <w:rsid w:val="005F0B33"/>
    <w:rsid w:val="005F5B99"/>
    <w:rsid w:val="0060663C"/>
    <w:rsid w:val="00606DD3"/>
    <w:rsid w:val="00610546"/>
    <w:rsid w:val="0061356B"/>
    <w:rsid w:val="006158CD"/>
    <w:rsid w:val="00620B27"/>
    <w:rsid w:val="00620D5A"/>
    <w:rsid w:val="00623242"/>
    <w:rsid w:val="00623250"/>
    <w:rsid w:val="006306FE"/>
    <w:rsid w:val="0063601E"/>
    <w:rsid w:val="00636993"/>
    <w:rsid w:val="0064240D"/>
    <w:rsid w:val="00642C19"/>
    <w:rsid w:val="00646CA1"/>
    <w:rsid w:val="00646F49"/>
    <w:rsid w:val="006503EA"/>
    <w:rsid w:val="00651535"/>
    <w:rsid w:val="00651571"/>
    <w:rsid w:val="00652367"/>
    <w:rsid w:val="00652B6B"/>
    <w:rsid w:val="00655B04"/>
    <w:rsid w:val="006605D7"/>
    <w:rsid w:val="006606B9"/>
    <w:rsid w:val="00662032"/>
    <w:rsid w:val="00663F64"/>
    <w:rsid w:val="006642EC"/>
    <w:rsid w:val="00664A57"/>
    <w:rsid w:val="0067195F"/>
    <w:rsid w:val="00672997"/>
    <w:rsid w:val="00672EA2"/>
    <w:rsid w:val="00673E0B"/>
    <w:rsid w:val="006761E6"/>
    <w:rsid w:val="00676E5D"/>
    <w:rsid w:val="00682D0B"/>
    <w:rsid w:val="0068328C"/>
    <w:rsid w:val="006834DA"/>
    <w:rsid w:val="006838C4"/>
    <w:rsid w:val="0069204F"/>
    <w:rsid w:val="00693C51"/>
    <w:rsid w:val="00694DB3"/>
    <w:rsid w:val="00695AC5"/>
    <w:rsid w:val="006969BB"/>
    <w:rsid w:val="006A016D"/>
    <w:rsid w:val="006A38E5"/>
    <w:rsid w:val="006A42DE"/>
    <w:rsid w:val="006A45A7"/>
    <w:rsid w:val="006A5117"/>
    <w:rsid w:val="006A6E37"/>
    <w:rsid w:val="006B581F"/>
    <w:rsid w:val="006B5E18"/>
    <w:rsid w:val="006B6DBA"/>
    <w:rsid w:val="006C1B26"/>
    <w:rsid w:val="006D098C"/>
    <w:rsid w:val="006D1EBF"/>
    <w:rsid w:val="006E2EF8"/>
    <w:rsid w:val="006E7155"/>
    <w:rsid w:val="006F11D0"/>
    <w:rsid w:val="006F13CE"/>
    <w:rsid w:val="006F3B11"/>
    <w:rsid w:val="00701CD0"/>
    <w:rsid w:val="00706632"/>
    <w:rsid w:val="00706997"/>
    <w:rsid w:val="00706C4C"/>
    <w:rsid w:val="0070777D"/>
    <w:rsid w:val="00711E5F"/>
    <w:rsid w:val="00712C59"/>
    <w:rsid w:val="007141CE"/>
    <w:rsid w:val="0071545D"/>
    <w:rsid w:val="00735991"/>
    <w:rsid w:val="00744298"/>
    <w:rsid w:val="007529BE"/>
    <w:rsid w:val="00755072"/>
    <w:rsid w:val="00765619"/>
    <w:rsid w:val="00765957"/>
    <w:rsid w:val="00775CB9"/>
    <w:rsid w:val="007807F0"/>
    <w:rsid w:val="00784D70"/>
    <w:rsid w:val="00791130"/>
    <w:rsid w:val="00792632"/>
    <w:rsid w:val="00792B61"/>
    <w:rsid w:val="0079649A"/>
    <w:rsid w:val="00797D07"/>
    <w:rsid w:val="00797DD0"/>
    <w:rsid w:val="007A28CF"/>
    <w:rsid w:val="007A2D8E"/>
    <w:rsid w:val="007A3627"/>
    <w:rsid w:val="007A521D"/>
    <w:rsid w:val="007A641A"/>
    <w:rsid w:val="007B4158"/>
    <w:rsid w:val="007B5610"/>
    <w:rsid w:val="007B7CDF"/>
    <w:rsid w:val="007C0465"/>
    <w:rsid w:val="007C35AD"/>
    <w:rsid w:val="007C566C"/>
    <w:rsid w:val="007D34EA"/>
    <w:rsid w:val="007D6E0C"/>
    <w:rsid w:val="007D7795"/>
    <w:rsid w:val="007E00E1"/>
    <w:rsid w:val="007E05FC"/>
    <w:rsid w:val="007E3FC5"/>
    <w:rsid w:val="007E786F"/>
    <w:rsid w:val="007F6935"/>
    <w:rsid w:val="00802669"/>
    <w:rsid w:val="008030B7"/>
    <w:rsid w:val="0080593D"/>
    <w:rsid w:val="00813100"/>
    <w:rsid w:val="00815D57"/>
    <w:rsid w:val="00815DDB"/>
    <w:rsid w:val="00816600"/>
    <w:rsid w:val="0081674A"/>
    <w:rsid w:val="00821D89"/>
    <w:rsid w:val="00837DEC"/>
    <w:rsid w:val="00850162"/>
    <w:rsid w:val="00853468"/>
    <w:rsid w:val="00854A43"/>
    <w:rsid w:val="00871920"/>
    <w:rsid w:val="00872C6D"/>
    <w:rsid w:val="00880893"/>
    <w:rsid w:val="008815C3"/>
    <w:rsid w:val="00881EC0"/>
    <w:rsid w:val="008824A4"/>
    <w:rsid w:val="0088721C"/>
    <w:rsid w:val="008925AC"/>
    <w:rsid w:val="00892F8A"/>
    <w:rsid w:val="008947DA"/>
    <w:rsid w:val="0089485D"/>
    <w:rsid w:val="00896625"/>
    <w:rsid w:val="008A170D"/>
    <w:rsid w:val="008A382B"/>
    <w:rsid w:val="008B04C7"/>
    <w:rsid w:val="008B21D8"/>
    <w:rsid w:val="008B4857"/>
    <w:rsid w:val="008C02CC"/>
    <w:rsid w:val="008C0401"/>
    <w:rsid w:val="008C0504"/>
    <w:rsid w:val="008C141F"/>
    <w:rsid w:val="008C191D"/>
    <w:rsid w:val="008D2303"/>
    <w:rsid w:val="008D46F0"/>
    <w:rsid w:val="008D54C7"/>
    <w:rsid w:val="008D6F24"/>
    <w:rsid w:val="008D7311"/>
    <w:rsid w:val="008E2CD3"/>
    <w:rsid w:val="008F507B"/>
    <w:rsid w:val="00913CA7"/>
    <w:rsid w:val="009140A8"/>
    <w:rsid w:val="009148B2"/>
    <w:rsid w:val="009162DC"/>
    <w:rsid w:val="00916D45"/>
    <w:rsid w:val="0092074C"/>
    <w:rsid w:val="0092261B"/>
    <w:rsid w:val="00922FC5"/>
    <w:rsid w:val="00923206"/>
    <w:rsid w:val="00924140"/>
    <w:rsid w:val="0093028D"/>
    <w:rsid w:val="009304CC"/>
    <w:rsid w:val="009404C2"/>
    <w:rsid w:val="00940DCB"/>
    <w:rsid w:val="00940F52"/>
    <w:rsid w:val="00941864"/>
    <w:rsid w:val="0094229C"/>
    <w:rsid w:val="009439D2"/>
    <w:rsid w:val="009468C1"/>
    <w:rsid w:val="009477E6"/>
    <w:rsid w:val="00951F94"/>
    <w:rsid w:val="00952C00"/>
    <w:rsid w:val="00953EAD"/>
    <w:rsid w:val="009546E9"/>
    <w:rsid w:val="009549F2"/>
    <w:rsid w:val="00962280"/>
    <w:rsid w:val="00963223"/>
    <w:rsid w:val="00967DD8"/>
    <w:rsid w:val="009702FD"/>
    <w:rsid w:val="00972047"/>
    <w:rsid w:val="00973FA2"/>
    <w:rsid w:val="00983252"/>
    <w:rsid w:val="00986811"/>
    <w:rsid w:val="0099303C"/>
    <w:rsid w:val="00995B68"/>
    <w:rsid w:val="00996841"/>
    <w:rsid w:val="00997005"/>
    <w:rsid w:val="00997A6E"/>
    <w:rsid w:val="009A7BAC"/>
    <w:rsid w:val="009A7C6E"/>
    <w:rsid w:val="009C141F"/>
    <w:rsid w:val="009C32C6"/>
    <w:rsid w:val="009D3619"/>
    <w:rsid w:val="009D64E8"/>
    <w:rsid w:val="009D71CA"/>
    <w:rsid w:val="009E4554"/>
    <w:rsid w:val="009E5094"/>
    <w:rsid w:val="009E6420"/>
    <w:rsid w:val="009E7A94"/>
    <w:rsid w:val="009F06B2"/>
    <w:rsid w:val="009F0BC6"/>
    <w:rsid w:val="009F15C0"/>
    <w:rsid w:val="00A0103C"/>
    <w:rsid w:val="00A0626D"/>
    <w:rsid w:val="00A07354"/>
    <w:rsid w:val="00A0790A"/>
    <w:rsid w:val="00A11974"/>
    <w:rsid w:val="00A12874"/>
    <w:rsid w:val="00A12A4D"/>
    <w:rsid w:val="00A1334C"/>
    <w:rsid w:val="00A162C7"/>
    <w:rsid w:val="00A2206E"/>
    <w:rsid w:val="00A25FE1"/>
    <w:rsid w:val="00A32215"/>
    <w:rsid w:val="00A36873"/>
    <w:rsid w:val="00A36A0E"/>
    <w:rsid w:val="00A3734A"/>
    <w:rsid w:val="00A43148"/>
    <w:rsid w:val="00A43D63"/>
    <w:rsid w:val="00A45BB6"/>
    <w:rsid w:val="00A4759A"/>
    <w:rsid w:val="00A47E5E"/>
    <w:rsid w:val="00A5554C"/>
    <w:rsid w:val="00A5583E"/>
    <w:rsid w:val="00A645F8"/>
    <w:rsid w:val="00A66C5C"/>
    <w:rsid w:val="00A748B2"/>
    <w:rsid w:val="00A81DD9"/>
    <w:rsid w:val="00A857CF"/>
    <w:rsid w:val="00A877C6"/>
    <w:rsid w:val="00A90FD8"/>
    <w:rsid w:val="00A92A54"/>
    <w:rsid w:val="00AA0C7A"/>
    <w:rsid w:val="00AA41FF"/>
    <w:rsid w:val="00AA535A"/>
    <w:rsid w:val="00AA75CF"/>
    <w:rsid w:val="00AC2A92"/>
    <w:rsid w:val="00AD4A3F"/>
    <w:rsid w:val="00AD51E7"/>
    <w:rsid w:val="00AE38CC"/>
    <w:rsid w:val="00AF13CC"/>
    <w:rsid w:val="00AF66C4"/>
    <w:rsid w:val="00B054DA"/>
    <w:rsid w:val="00B07E8B"/>
    <w:rsid w:val="00B179D7"/>
    <w:rsid w:val="00B20391"/>
    <w:rsid w:val="00B2434F"/>
    <w:rsid w:val="00B26717"/>
    <w:rsid w:val="00B328C7"/>
    <w:rsid w:val="00B4047B"/>
    <w:rsid w:val="00B4423B"/>
    <w:rsid w:val="00B52094"/>
    <w:rsid w:val="00B6395A"/>
    <w:rsid w:val="00B6701E"/>
    <w:rsid w:val="00B70765"/>
    <w:rsid w:val="00B73C12"/>
    <w:rsid w:val="00B77A1F"/>
    <w:rsid w:val="00B90379"/>
    <w:rsid w:val="00B91BEB"/>
    <w:rsid w:val="00B92869"/>
    <w:rsid w:val="00B93E75"/>
    <w:rsid w:val="00BA15A4"/>
    <w:rsid w:val="00BA7947"/>
    <w:rsid w:val="00BA7AF1"/>
    <w:rsid w:val="00BB2F73"/>
    <w:rsid w:val="00BB37D3"/>
    <w:rsid w:val="00BB59C2"/>
    <w:rsid w:val="00BB5C6B"/>
    <w:rsid w:val="00BC0CC6"/>
    <w:rsid w:val="00BC1E48"/>
    <w:rsid w:val="00BC22D8"/>
    <w:rsid w:val="00BD0ECB"/>
    <w:rsid w:val="00BD146A"/>
    <w:rsid w:val="00BD1F76"/>
    <w:rsid w:val="00BD35D0"/>
    <w:rsid w:val="00BD3F3F"/>
    <w:rsid w:val="00BD60FD"/>
    <w:rsid w:val="00BD7D60"/>
    <w:rsid w:val="00BE123C"/>
    <w:rsid w:val="00BE3114"/>
    <w:rsid w:val="00BE621F"/>
    <w:rsid w:val="00BF4AFB"/>
    <w:rsid w:val="00BF552B"/>
    <w:rsid w:val="00C018C4"/>
    <w:rsid w:val="00C02628"/>
    <w:rsid w:val="00C02A69"/>
    <w:rsid w:val="00C071A1"/>
    <w:rsid w:val="00C078BB"/>
    <w:rsid w:val="00C14424"/>
    <w:rsid w:val="00C1544D"/>
    <w:rsid w:val="00C2289E"/>
    <w:rsid w:val="00C24566"/>
    <w:rsid w:val="00C247E9"/>
    <w:rsid w:val="00C25CC2"/>
    <w:rsid w:val="00C302A9"/>
    <w:rsid w:val="00C30B3D"/>
    <w:rsid w:val="00C30C79"/>
    <w:rsid w:val="00C34254"/>
    <w:rsid w:val="00C345BB"/>
    <w:rsid w:val="00C34607"/>
    <w:rsid w:val="00C35892"/>
    <w:rsid w:val="00C47843"/>
    <w:rsid w:val="00C539CE"/>
    <w:rsid w:val="00C62607"/>
    <w:rsid w:val="00C6427E"/>
    <w:rsid w:val="00C71317"/>
    <w:rsid w:val="00C732F4"/>
    <w:rsid w:val="00C8593A"/>
    <w:rsid w:val="00C85C86"/>
    <w:rsid w:val="00C905C2"/>
    <w:rsid w:val="00C90E81"/>
    <w:rsid w:val="00CA2429"/>
    <w:rsid w:val="00CA43E0"/>
    <w:rsid w:val="00CA7529"/>
    <w:rsid w:val="00CB141D"/>
    <w:rsid w:val="00CB16F9"/>
    <w:rsid w:val="00CB43C6"/>
    <w:rsid w:val="00CB4792"/>
    <w:rsid w:val="00CB4AE6"/>
    <w:rsid w:val="00CB7020"/>
    <w:rsid w:val="00CC3CA9"/>
    <w:rsid w:val="00CC4E9E"/>
    <w:rsid w:val="00CC782D"/>
    <w:rsid w:val="00CD06F6"/>
    <w:rsid w:val="00CD4321"/>
    <w:rsid w:val="00CD5966"/>
    <w:rsid w:val="00CE5A5A"/>
    <w:rsid w:val="00CE736F"/>
    <w:rsid w:val="00D008CA"/>
    <w:rsid w:val="00D02297"/>
    <w:rsid w:val="00D04DD3"/>
    <w:rsid w:val="00D068C8"/>
    <w:rsid w:val="00D06FF7"/>
    <w:rsid w:val="00D0725E"/>
    <w:rsid w:val="00D10D9D"/>
    <w:rsid w:val="00D178DF"/>
    <w:rsid w:val="00D2471C"/>
    <w:rsid w:val="00D257C4"/>
    <w:rsid w:val="00D25DF2"/>
    <w:rsid w:val="00D30248"/>
    <w:rsid w:val="00D33FF8"/>
    <w:rsid w:val="00D3408F"/>
    <w:rsid w:val="00D42D05"/>
    <w:rsid w:val="00D47833"/>
    <w:rsid w:val="00D47D96"/>
    <w:rsid w:val="00D507D9"/>
    <w:rsid w:val="00D52945"/>
    <w:rsid w:val="00D5347F"/>
    <w:rsid w:val="00D53AFA"/>
    <w:rsid w:val="00D54596"/>
    <w:rsid w:val="00D547CD"/>
    <w:rsid w:val="00D55678"/>
    <w:rsid w:val="00D578FA"/>
    <w:rsid w:val="00D64EFD"/>
    <w:rsid w:val="00D6548C"/>
    <w:rsid w:val="00D73B34"/>
    <w:rsid w:val="00D75B7A"/>
    <w:rsid w:val="00D772CA"/>
    <w:rsid w:val="00D774C9"/>
    <w:rsid w:val="00D83D05"/>
    <w:rsid w:val="00D8737F"/>
    <w:rsid w:val="00D9165B"/>
    <w:rsid w:val="00D92C6A"/>
    <w:rsid w:val="00D97C8E"/>
    <w:rsid w:val="00DA2B4C"/>
    <w:rsid w:val="00DA423B"/>
    <w:rsid w:val="00DA4B97"/>
    <w:rsid w:val="00DA4C35"/>
    <w:rsid w:val="00DB1EA3"/>
    <w:rsid w:val="00DB291D"/>
    <w:rsid w:val="00DC1909"/>
    <w:rsid w:val="00DC5F63"/>
    <w:rsid w:val="00DD30AA"/>
    <w:rsid w:val="00DD6DBD"/>
    <w:rsid w:val="00DD793E"/>
    <w:rsid w:val="00DE1205"/>
    <w:rsid w:val="00DF05EE"/>
    <w:rsid w:val="00DF0E1F"/>
    <w:rsid w:val="00DF65A0"/>
    <w:rsid w:val="00E04E7C"/>
    <w:rsid w:val="00E10AAB"/>
    <w:rsid w:val="00E22EA5"/>
    <w:rsid w:val="00E260D8"/>
    <w:rsid w:val="00E26D20"/>
    <w:rsid w:val="00E3260B"/>
    <w:rsid w:val="00E357D5"/>
    <w:rsid w:val="00E43D42"/>
    <w:rsid w:val="00E465D0"/>
    <w:rsid w:val="00E518CF"/>
    <w:rsid w:val="00E60721"/>
    <w:rsid w:val="00E61002"/>
    <w:rsid w:val="00E63EF2"/>
    <w:rsid w:val="00E651A8"/>
    <w:rsid w:val="00E65E4C"/>
    <w:rsid w:val="00E77D01"/>
    <w:rsid w:val="00E812CF"/>
    <w:rsid w:val="00E81AB6"/>
    <w:rsid w:val="00E84E7C"/>
    <w:rsid w:val="00E92F3E"/>
    <w:rsid w:val="00E9718B"/>
    <w:rsid w:val="00EA0909"/>
    <w:rsid w:val="00EA3257"/>
    <w:rsid w:val="00EA3B91"/>
    <w:rsid w:val="00EA413B"/>
    <w:rsid w:val="00EA749C"/>
    <w:rsid w:val="00EB3194"/>
    <w:rsid w:val="00EB4225"/>
    <w:rsid w:val="00EB5821"/>
    <w:rsid w:val="00EB5A72"/>
    <w:rsid w:val="00EC1ED9"/>
    <w:rsid w:val="00EC212D"/>
    <w:rsid w:val="00EC6AED"/>
    <w:rsid w:val="00ED7540"/>
    <w:rsid w:val="00EE193B"/>
    <w:rsid w:val="00EF0D65"/>
    <w:rsid w:val="00EF1078"/>
    <w:rsid w:val="00EF15FB"/>
    <w:rsid w:val="00EF7AB5"/>
    <w:rsid w:val="00F064A3"/>
    <w:rsid w:val="00F07E2D"/>
    <w:rsid w:val="00F148C4"/>
    <w:rsid w:val="00F237D1"/>
    <w:rsid w:val="00F255F9"/>
    <w:rsid w:val="00F35040"/>
    <w:rsid w:val="00F37F88"/>
    <w:rsid w:val="00F54B49"/>
    <w:rsid w:val="00F65907"/>
    <w:rsid w:val="00F661D1"/>
    <w:rsid w:val="00F67859"/>
    <w:rsid w:val="00F729A1"/>
    <w:rsid w:val="00F80722"/>
    <w:rsid w:val="00F814E6"/>
    <w:rsid w:val="00F82044"/>
    <w:rsid w:val="00F8566F"/>
    <w:rsid w:val="00F85925"/>
    <w:rsid w:val="00F87750"/>
    <w:rsid w:val="00F87EB8"/>
    <w:rsid w:val="00F928ED"/>
    <w:rsid w:val="00F94C3D"/>
    <w:rsid w:val="00F96B31"/>
    <w:rsid w:val="00FA00FC"/>
    <w:rsid w:val="00FA6AD3"/>
    <w:rsid w:val="00FA7723"/>
    <w:rsid w:val="00FB3F6B"/>
    <w:rsid w:val="00FC0A9C"/>
    <w:rsid w:val="00FC193F"/>
    <w:rsid w:val="00FD626B"/>
    <w:rsid w:val="00FD6C0C"/>
    <w:rsid w:val="00FE51B5"/>
    <w:rsid w:val="00FF30DC"/>
    <w:rsid w:val="00FF5A46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5F5885B7"/>
  <w15:chartTrackingRefBased/>
  <w15:docId w15:val="{D1C0159C-BC38-4E73-AE88-274E84D8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96841"/>
    <w:pPr>
      <w:pBdr>
        <w:bottom w:val="single" w:sz="4" w:space="1" w:color="auto"/>
      </w:pBdr>
      <w:jc w:val="both"/>
      <w:outlineLvl w:val="0"/>
    </w:pPr>
    <w:rPr>
      <w:rFonts w:ascii="Calibri" w:hAnsi="Calibri"/>
      <w:b/>
      <w:color w:val="843C0C"/>
      <w:sz w:val="3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729A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F729A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B6DBA"/>
    <w:rPr>
      <w:color w:val="0000FF"/>
      <w:u w:val="single"/>
    </w:rPr>
  </w:style>
  <w:style w:type="character" w:styleId="Numeropagina">
    <w:name w:val="page number"/>
    <w:basedOn w:val="Carpredefinitoparagrafo"/>
    <w:rsid w:val="000B0661"/>
  </w:style>
  <w:style w:type="character" w:styleId="Collegamentovisitato">
    <w:name w:val="FollowedHyperlink"/>
    <w:rsid w:val="007A521D"/>
    <w:rPr>
      <w:color w:val="800080"/>
      <w:u w:val="single"/>
    </w:rPr>
  </w:style>
  <w:style w:type="paragraph" w:styleId="Testofumetto">
    <w:name w:val="Balloon Text"/>
    <w:basedOn w:val="Normale"/>
    <w:semiHidden/>
    <w:rsid w:val="000B4EF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37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rsid w:val="00FF7D26"/>
  </w:style>
  <w:style w:type="character" w:customStyle="1" w:styleId="Titolo1Carattere">
    <w:name w:val="Titolo 1 Carattere"/>
    <w:basedOn w:val="Carpredefinitoparagrafo"/>
    <w:link w:val="Titolo1"/>
    <w:uiPriority w:val="9"/>
    <w:rsid w:val="00996841"/>
    <w:rPr>
      <w:rFonts w:ascii="Calibri" w:hAnsi="Calibri"/>
      <w:b/>
      <w:color w:val="843C0C"/>
      <w:sz w:val="32"/>
      <w:szCs w:val="22"/>
    </w:rPr>
  </w:style>
  <w:style w:type="table" w:styleId="Tabellagriglia2-colore5">
    <w:name w:val="Grid Table 2 Accent 5"/>
    <w:basedOn w:val="Tabellanormale"/>
    <w:uiPriority w:val="47"/>
    <w:rsid w:val="00996841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2C19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43E0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76E5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F7AB5"/>
    <w:pPr>
      <w:ind w:left="720"/>
      <w:contextualSpacing/>
    </w:p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EF7AB5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72E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2EB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2EB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2E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2EB6"/>
    <w:rPr>
      <w:b/>
      <w:bCs/>
    </w:rPr>
  </w:style>
  <w:style w:type="paragraph" w:customStyle="1" w:styleId="paragraph">
    <w:name w:val="paragraph"/>
    <w:basedOn w:val="Normale"/>
    <w:rsid w:val="00FA772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FA7723"/>
  </w:style>
  <w:style w:type="character" w:customStyle="1" w:styleId="eop">
    <w:name w:val="eop"/>
    <w:basedOn w:val="Carpredefinitoparagrafo"/>
    <w:rsid w:val="00FA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ndazionevaresotto.it/bandi/insiemexvarese-2edizione" TargetMode="External"/><Relationship Id="rId18" Type="http://schemas.openxmlformats.org/officeDocument/2006/relationships/hyperlink" Target="http://www.instagram.com/fondazionevaresotto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yperlink" Target="http://www.forfunding.intesasanpaolo.com/DonationPlatform-ISP/nav/progetto/insiemexVarese" TargetMode="External"/><Relationship Id="rId17" Type="http://schemas.openxmlformats.org/officeDocument/2006/relationships/image" Target="media/image2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fondazionevaresotto" TargetMode="External"/><Relationship Id="rId20" Type="http://schemas.openxmlformats.org/officeDocument/2006/relationships/hyperlink" Target="https://www.youtube.com/channel/UCVwgauk94BJN8fU39-qafIQ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ndazionevaresotto.it/wp-content/uploads/2020/05/linee-guida-insiemexvarese-ed.-30.04.2020-rol.pdf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andi@fondazionevaresotto.it" TargetMode="External"/><Relationship Id="rId22" Type="http://schemas.openxmlformats.org/officeDocument/2006/relationships/hyperlink" Target="https://www.linkedin.com/company/fondazione-comunitaria-del-varesotto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F34C5E1E1255478456AB83CD6F5429" ma:contentTypeVersion="4" ma:contentTypeDescription="Creare un nuovo documento." ma:contentTypeScope="" ma:versionID="dd365cba779c8473a0f469324a127033">
  <xsd:schema xmlns:xsd="http://www.w3.org/2001/XMLSchema" xmlns:xs="http://www.w3.org/2001/XMLSchema" xmlns:p="http://schemas.microsoft.com/office/2006/metadata/properties" xmlns:ns2="aad5c8ed-f132-4ab0-93f5-56c5466dfe3f" xmlns:ns3="eb3c157e-36bd-430f-82c8-4b9486a2bec6" targetNamespace="http://schemas.microsoft.com/office/2006/metadata/properties" ma:root="true" ma:fieldsID="11101293b9da81a332d9c5f93091d90c" ns2:_="" ns3:_="">
    <xsd:import namespace="aad5c8ed-f132-4ab0-93f5-56c5466dfe3f"/>
    <xsd:import namespace="eb3c157e-36bd-430f-82c8-4b9486a2be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5c8ed-f132-4ab0-93f5-56c5466dfe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c157e-36bd-430f-82c8-4b9486a2b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2484D-D512-4724-BA0D-5A1D0BA19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5c8ed-f132-4ab0-93f5-56c5466dfe3f"/>
    <ds:schemaRef ds:uri="eb3c157e-36bd-430f-82c8-4b9486a2b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DB7444-CE70-48BE-B3BF-AF326F0D8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4262E-B4C9-4C87-965A-0AEB65FF7F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531803-2FE0-4225-BEA5-F34A28388C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.</Company>
  <LinksUpToDate>false</LinksUpToDate>
  <CharactersWithSpaces>7316</CharactersWithSpaces>
  <SharedDoc>false</SharedDoc>
  <HLinks>
    <vt:vector size="6" baseType="variant">
      <vt:variant>
        <vt:i4>7274606</vt:i4>
      </vt:variant>
      <vt:variant>
        <vt:i4>2</vt:i4>
      </vt:variant>
      <vt:variant>
        <vt:i4>0</vt:i4>
      </vt:variant>
      <vt:variant>
        <vt:i4>5</vt:i4>
      </vt:variant>
      <vt:variant>
        <vt:lpwstr>http://www.fondazionevaresotto.it/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Fondazione Comunitaria D.Varesotto</dc:creator>
  <cp:keywords/>
  <cp:lastModifiedBy>FRANCESCA MERETA</cp:lastModifiedBy>
  <cp:revision>2</cp:revision>
  <cp:lastPrinted>2020-03-24T11:18:00Z</cp:lastPrinted>
  <dcterms:created xsi:type="dcterms:W3CDTF">2020-05-28T05:24:00Z</dcterms:created>
  <dcterms:modified xsi:type="dcterms:W3CDTF">2020-05-28T05:24:00Z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0x01010096F34C5E1E1255478456AB83CD6F5429</vt:lpwstr>
  </property>
</Properties>
</file>