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57D7" w:rsidRDefault="00D757D7" w:rsidP="004954D4">
      <w:pPr>
        <w:pStyle w:val="Titolo1"/>
        <w:rPr>
          <w:rFonts w:ascii="Calibri" w:hAnsi="Calibri" w:cs="Calibri"/>
          <w:sz w:val="28"/>
          <w:szCs w:val="28"/>
          <w:lang w:val="it-IT" w:eastAsia="it-IT"/>
        </w:rPr>
      </w:pPr>
      <w:r>
        <w:rPr>
          <w:rFonts w:ascii="Calibri" w:hAnsi="Calibri" w:cs="Calibri"/>
          <w:sz w:val="28"/>
          <w:szCs w:val="28"/>
          <w:lang w:val="it-IT" w:eastAsia="it-IT"/>
        </w:rPr>
        <w:t>CASA RONALD</w:t>
      </w:r>
      <w:r w:rsidR="00282300">
        <w:rPr>
          <w:rFonts w:ascii="Calibri" w:hAnsi="Calibri" w:cs="Calibri"/>
          <w:sz w:val="28"/>
          <w:szCs w:val="28"/>
          <w:lang w:val="it-IT" w:eastAsia="it-IT"/>
        </w:rPr>
        <w:t xml:space="preserve"> </w:t>
      </w:r>
      <w:r>
        <w:rPr>
          <w:rFonts w:ascii="Calibri" w:hAnsi="Calibri" w:cs="Calibri"/>
          <w:sz w:val="28"/>
          <w:szCs w:val="28"/>
          <w:lang w:val="it-IT" w:eastAsia="it-IT"/>
        </w:rPr>
        <w:t xml:space="preserve">FIRENZE TORNA AD ACCOGLIERE I </w:t>
      </w:r>
      <w:r w:rsidR="00B8080E">
        <w:rPr>
          <w:rFonts w:ascii="Calibri" w:hAnsi="Calibri" w:cs="Calibri"/>
          <w:sz w:val="28"/>
          <w:szCs w:val="28"/>
          <w:lang w:val="it-IT" w:eastAsia="it-IT"/>
        </w:rPr>
        <w:t>PICCOLI PAZIENTI DEL MEYER</w:t>
      </w:r>
    </w:p>
    <w:p w:rsidR="00D757D7" w:rsidRPr="00D757D7" w:rsidRDefault="00D757D7" w:rsidP="004954D4">
      <w:pPr>
        <w:pStyle w:val="Titolo1"/>
        <w:rPr>
          <w:rFonts w:asciiTheme="minorHAnsi" w:eastAsiaTheme="minorHAnsi" w:hAnsiTheme="minorHAnsi" w:cstheme="minorBidi"/>
          <w:b w:val="0"/>
          <w:bCs w:val="0"/>
          <w:i/>
          <w:iCs/>
          <w:sz w:val="10"/>
          <w:szCs w:val="24"/>
          <w:lang w:val="it-IT" w:eastAsia="ar-SA"/>
        </w:rPr>
      </w:pPr>
    </w:p>
    <w:p w:rsidR="00947408" w:rsidRDefault="00976E25" w:rsidP="00D757D7">
      <w:pPr>
        <w:pStyle w:val="Titolo1"/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</w:pPr>
      <w:r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>La struttura</w:t>
      </w:r>
      <w:r w:rsidR="00D757D7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 xml:space="preserve"> </w:t>
      </w:r>
      <w:r w:rsidR="00D757D7" w:rsidRPr="00D757D7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>riapre le sue porte ai bambini in cura presso l’ospedale Meyer e alle loro famiglie</w:t>
      </w:r>
      <w:r w:rsidR="00947408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 xml:space="preserve">, dopo aver </w:t>
      </w:r>
      <w:r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>ospitato</w:t>
      </w:r>
      <w:r w:rsidR="00947408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 xml:space="preserve"> </w:t>
      </w:r>
      <w:r w:rsidR="00947408" w:rsidRPr="00947408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 xml:space="preserve">il personale medico sanitario </w:t>
      </w:r>
      <w:r w:rsidR="00947408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>dell’ospedale</w:t>
      </w:r>
      <w:r w:rsidR="00947408" w:rsidRPr="00947408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 xml:space="preserve"> </w:t>
      </w:r>
    </w:p>
    <w:p w:rsidR="00D757D7" w:rsidRPr="00D757D7" w:rsidRDefault="00D757D7" w:rsidP="00D757D7">
      <w:pPr>
        <w:rPr>
          <w:i/>
          <w:iCs/>
          <w:sz w:val="24"/>
          <w:szCs w:val="24"/>
          <w:lang w:eastAsia="ar-SA"/>
        </w:rPr>
      </w:pPr>
    </w:p>
    <w:p w:rsidR="00177F9E" w:rsidRDefault="00282300" w:rsidP="00177F9E">
      <w:pPr>
        <w:jc w:val="both"/>
      </w:pPr>
      <w:r>
        <w:rPr>
          <w:i/>
          <w:iCs/>
        </w:rPr>
        <w:t>Firenze</w:t>
      </w:r>
      <w:r w:rsidR="004954D4">
        <w:rPr>
          <w:i/>
          <w:iCs/>
        </w:rPr>
        <w:t xml:space="preserve">, </w:t>
      </w:r>
      <w:r w:rsidR="00DD523A">
        <w:rPr>
          <w:i/>
          <w:iCs/>
        </w:rPr>
        <w:t>19</w:t>
      </w:r>
      <w:r w:rsidR="004954D4">
        <w:rPr>
          <w:i/>
          <w:iCs/>
        </w:rPr>
        <w:t xml:space="preserve"> </w:t>
      </w:r>
      <w:r w:rsidR="001A51FD">
        <w:rPr>
          <w:i/>
          <w:iCs/>
        </w:rPr>
        <w:t>maggio</w:t>
      </w:r>
      <w:r w:rsidR="004954D4">
        <w:rPr>
          <w:i/>
          <w:iCs/>
        </w:rPr>
        <w:t xml:space="preserve"> 2020</w:t>
      </w:r>
      <w:r w:rsidR="004954D4">
        <w:t xml:space="preserve"> –  </w:t>
      </w:r>
      <w:r w:rsidR="00F16489">
        <w:t xml:space="preserve">Da </w:t>
      </w:r>
      <w:r w:rsidR="00F16489" w:rsidRPr="00F00F20">
        <w:rPr>
          <w:b/>
        </w:rPr>
        <w:t>martedì 19 maggio</w:t>
      </w:r>
      <w:r w:rsidR="00F16489">
        <w:t xml:space="preserve">, </w:t>
      </w:r>
      <w:r w:rsidR="00F16489" w:rsidRPr="00F00F20">
        <w:rPr>
          <w:b/>
        </w:rPr>
        <w:t>Casa Ronald Firenze torna ad aprire le sue porte</w:t>
      </w:r>
      <w:r w:rsidR="00F16489">
        <w:t xml:space="preserve"> ai piccoli pazienti in cura presso </w:t>
      </w:r>
      <w:r w:rsidR="00F16489" w:rsidRPr="00F16489">
        <w:t>l'Azienda Ospedaliera-Universitaria Meyer</w:t>
      </w:r>
      <w:r w:rsidR="00947408">
        <w:t xml:space="preserve"> e alle loro famiglie</w:t>
      </w:r>
      <w:r w:rsidR="00F16489">
        <w:t>.</w:t>
      </w:r>
      <w:r w:rsidR="00177F9E">
        <w:t xml:space="preserve"> Riprende così l’attività della struttura fiorentina di Fondazione per L’Infanzia Ronald McDonald Italia a supporto dei bambini ospedalizzati e delle loro famiglie e prosegue l’impegno per permettere alle famiglie dei piccoli pazienti di essere </w:t>
      </w:r>
      <w:r w:rsidR="00177F9E" w:rsidRPr="00177F9E">
        <w:t>attivamente coinvolte nella cura dei propri figli.</w:t>
      </w:r>
    </w:p>
    <w:p w:rsidR="004954D4" w:rsidRDefault="00177F9E" w:rsidP="004954D4">
      <w:pPr>
        <w:jc w:val="both"/>
      </w:pPr>
      <w:r>
        <w:t xml:space="preserve">Un periodo, quello </w:t>
      </w:r>
      <w:r w:rsidR="00616AE3">
        <w:t>dovuto all’emergenza Coronavirus</w:t>
      </w:r>
      <w:r>
        <w:t xml:space="preserve">, che ha visto Casa Ronald Firenze cambiare </w:t>
      </w:r>
      <w:r w:rsidR="00B75895">
        <w:t xml:space="preserve">pelle e mettere </w:t>
      </w:r>
      <w:r w:rsidR="00616AE3">
        <w:t xml:space="preserve">a disposizione i suoi spazi </w:t>
      </w:r>
      <w:r w:rsidR="004954D4" w:rsidRPr="00616AE3">
        <w:t>per accogliere il personale medico sanitario dell’Ospedale Meyer</w:t>
      </w:r>
      <w:r w:rsidR="004954D4">
        <w:t xml:space="preserve"> che a causa dell’impegno in emergenza COVID-19 ha </w:t>
      </w:r>
      <w:r w:rsidR="00616AE3">
        <w:t xml:space="preserve">avuto </w:t>
      </w:r>
      <w:r w:rsidR="004954D4">
        <w:t xml:space="preserve">bisogno di un alloggio. Medici, infermieri e operatori </w:t>
      </w:r>
      <w:r w:rsidR="00616AE3">
        <w:t>provenienti</w:t>
      </w:r>
      <w:r w:rsidR="004954D4">
        <w:t xml:space="preserve"> da altre città o che </w:t>
      </w:r>
      <w:r w:rsidR="00616AE3">
        <w:t>avevano</w:t>
      </w:r>
      <w:r w:rsidR="004954D4">
        <w:t xml:space="preserve"> necessità di</w:t>
      </w:r>
      <w:r w:rsidR="00616AE3">
        <w:t xml:space="preserve"> un punto di ristoro hanno potuto così </w:t>
      </w:r>
      <w:r w:rsidR="004954D4">
        <w:t>usufruire degli spazi di Casa Ronald, grazie a</w:t>
      </w:r>
      <w:r w:rsidR="00F00F20">
        <w:t>ll’</w:t>
      </w:r>
      <w:r w:rsidR="004954D4">
        <w:t>accordo stipulato con l’Azienda ospedaliero-universitaria Meyer.</w:t>
      </w:r>
    </w:p>
    <w:p w:rsidR="004954D4" w:rsidRPr="00B75895" w:rsidRDefault="00B75895" w:rsidP="004954D4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«Siamo molto felici di poter tornare a mettere la nostra struttura a disposizione dei piccoli pazienti dell’ospedale Meyer e delle loro famiglie. Dopo un periodo di sospensione delle nostre attività, in cui abbiamo avuto l’opportunità di </w:t>
      </w:r>
      <w:r w:rsidRPr="00B75895">
        <w:rPr>
          <w:rFonts w:ascii="Calibri" w:hAnsi="Calibri" w:cs="Calibri"/>
          <w:i/>
        </w:rPr>
        <w:t xml:space="preserve">accogliere chi ha lavorato senza sosta per fronteggiare l’emergenza, torniamo alla nostra missione, quella di </w:t>
      </w:r>
      <w:r w:rsidRPr="00D06B27">
        <w:rPr>
          <w:rFonts w:ascii="Calibri" w:hAnsi="Calibri" w:cs="Calibri"/>
          <w:i/>
        </w:rPr>
        <w:t>supportare i bambini e le famiglie che si trovano ad affrontare dell</w:t>
      </w:r>
      <w:r>
        <w:rPr>
          <w:rFonts w:ascii="Calibri" w:hAnsi="Calibri" w:cs="Calibri"/>
          <w:i/>
        </w:rPr>
        <w:t>e cure e regalare loro uno spazio che possa rappresentare la loro casa</w:t>
      </w:r>
      <w:r w:rsidR="004954D4" w:rsidRPr="00B75895">
        <w:rPr>
          <w:rFonts w:ascii="Calibri" w:hAnsi="Calibri" w:cs="Calibri"/>
          <w:i/>
        </w:rPr>
        <w:t>»,</w:t>
      </w:r>
      <w:r w:rsidR="004954D4" w:rsidRPr="00616AE3">
        <w:rPr>
          <w:color w:val="FF0000"/>
        </w:rPr>
        <w:t xml:space="preserve"> </w:t>
      </w:r>
      <w:r w:rsidR="004954D4" w:rsidRPr="00B75895">
        <w:t xml:space="preserve">dichiara </w:t>
      </w:r>
      <w:r w:rsidR="000B1562">
        <w:rPr>
          <w:b/>
          <w:bCs/>
        </w:rPr>
        <w:t>Clara Mancini</w:t>
      </w:r>
      <w:r w:rsidR="004954D4" w:rsidRPr="00B75895">
        <w:rPr>
          <w:b/>
          <w:bCs/>
        </w:rPr>
        <w:t xml:space="preserve">, </w:t>
      </w:r>
      <w:r w:rsidR="000B1562">
        <w:rPr>
          <w:b/>
          <w:bCs/>
        </w:rPr>
        <w:t>House Manager di Casa Ronald Firenze</w:t>
      </w:r>
      <w:r w:rsidR="004954D4" w:rsidRPr="00B75895">
        <w:rPr>
          <w:b/>
          <w:bCs/>
        </w:rPr>
        <w:t>.</w:t>
      </w:r>
    </w:p>
    <w:p w:rsidR="00117637" w:rsidRPr="00794D14" w:rsidRDefault="00117637" w:rsidP="00117637">
      <w:pPr>
        <w:jc w:val="both"/>
      </w:pPr>
      <w:r w:rsidRPr="00794D14">
        <w:rPr>
          <w:b/>
        </w:rPr>
        <w:t xml:space="preserve">Casa Ronald </w:t>
      </w:r>
      <w:r w:rsidR="00CE765E">
        <w:rPr>
          <w:b/>
        </w:rPr>
        <w:t>Firenze</w:t>
      </w:r>
      <w:r w:rsidR="00794D14" w:rsidRPr="00794D14">
        <w:t xml:space="preserve"> è la struttura di Fondazione per L’Infanzia Ronald McDonald Italia inaugurata nel 2013 grazie alla collaborazione tra l’Università degli Studi di Firenze, la Fondazione per L’Infanzia Ronald McDonald Italia e l’Azienda Ospedaliera-Universitaria Meyer. Casa colonica del ‘700 di proprietà dell’ateneo, Casa Ronald Firenze </w:t>
      </w:r>
      <w:r w:rsidRPr="00794D14">
        <w:t xml:space="preserve">può contare su una superficie di </w:t>
      </w:r>
      <w:r w:rsidR="00794D14" w:rsidRPr="00794D14">
        <w:t xml:space="preserve">450 mq e, dopo la sua ristrutturazione sotto la supervisione della Soprintendenza per i Beni e le Attività Culturali, </w:t>
      </w:r>
      <w:r w:rsidRPr="00794D14">
        <w:t xml:space="preserve">mette a disposizione dei suoi ospiti </w:t>
      </w:r>
      <w:r w:rsidR="00794D14" w:rsidRPr="00794D14">
        <w:t>8 stanze completamente arredate</w:t>
      </w:r>
      <w:r w:rsidRPr="00794D14">
        <w:t xml:space="preserve"> e spazi comuni per le attività di svago e di condivisione. La struttura </w:t>
      </w:r>
      <w:r w:rsidR="00794D14" w:rsidRPr="00794D14">
        <w:t xml:space="preserve">si trova a solo un chilometro dal polo di eccellenza pediatrica dell’Ospedale Meyer e finora ha accolto più di </w:t>
      </w:r>
      <w:r w:rsidR="002C6D3C">
        <w:t>2</w:t>
      </w:r>
      <w:r w:rsidR="00794D14" w:rsidRPr="00794D14">
        <w:t>.</w:t>
      </w:r>
      <w:r w:rsidR="002C6D3C">
        <w:t>0</w:t>
      </w:r>
      <w:r w:rsidR="00794D14" w:rsidRPr="00794D14">
        <w:t>00 persone provenienti da tutta Italia e dall’estero.</w:t>
      </w:r>
    </w:p>
    <w:p w:rsidR="004954D4" w:rsidRDefault="004954D4" w:rsidP="004954D4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  <w:r>
        <w:rPr>
          <w:b/>
          <w:bCs/>
          <w:color w:val="auto"/>
          <w:sz w:val="20"/>
          <w:szCs w:val="20"/>
          <w:u w:val="single"/>
        </w:rPr>
        <w:t>Fondazione per l'Infanzia Ronald McDonald Italia</w:t>
      </w:r>
    </w:p>
    <w:p w:rsidR="004954D4" w:rsidRDefault="004954D4" w:rsidP="004954D4">
      <w:pPr>
        <w:pStyle w:val="Default"/>
        <w:jc w:val="both"/>
        <w:rPr>
          <w:b/>
          <w:bCs/>
          <w:color w:val="auto"/>
          <w:sz w:val="12"/>
          <w:szCs w:val="12"/>
          <w:u w:val="single"/>
        </w:rPr>
      </w:pPr>
    </w:p>
    <w:p w:rsidR="004954D4" w:rsidRDefault="004954D4" w:rsidP="004954D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La </w:t>
      </w:r>
      <w:r>
        <w:rPr>
          <w:b/>
          <w:bCs/>
          <w:color w:val="auto"/>
          <w:sz w:val="18"/>
          <w:szCs w:val="18"/>
        </w:rPr>
        <w:t>Fondazione per l'Infanzia Ronald McDonald Italia</w:t>
      </w:r>
      <w:r>
        <w:rPr>
          <w:color w:val="auto"/>
          <w:sz w:val="18"/>
          <w:szCs w:val="18"/>
        </w:rPr>
        <w:t xml:space="preserve"> è un'</w:t>
      </w:r>
      <w:r w:rsidR="00C516AF">
        <w:rPr>
          <w:color w:val="auto"/>
          <w:sz w:val="18"/>
          <w:szCs w:val="18"/>
        </w:rPr>
        <w:t>organizzazione</w:t>
      </w:r>
      <w:r>
        <w:rPr>
          <w:color w:val="auto"/>
          <w:sz w:val="18"/>
          <w:szCs w:val="18"/>
        </w:rPr>
        <w:t xml:space="preserve"> no</w:t>
      </w:r>
      <w:r w:rsidR="00C516AF">
        <w:rPr>
          <w:color w:val="auto"/>
          <w:sz w:val="18"/>
          <w:szCs w:val="18"/>
        </w:rPr>
        <w:t>n</w:t>
      </w:r>
      <w:r>
        <w:rPr>
          <w:color w:val="auto"/>
          <w:sz w:val="18"/>
          <w:szCs w:val="18"/>
        </w:rPr>
        <w:t xml:space="preserve"> profit, nata nel 1974 negli Stati Uniti e nel 1999 in Italia, con l'obiettivo di creare, trovare e sostenere progetti che contribuiscono a migliorare in modo diretto la salute e il benessere dei bambini e delle loro famiglie. U</w:t>
      </w:r>
      <w:r>
        <w:rPr>
          <w:sz w:val="18"/>
          <w:szCs w:val="18"/>
        </w:rPr>
        <w:t xml:space="preserve">n bambino gravemente malato deve spesso curarsi lontano dalla sua città. Fondazione Ronald si propone di costruire, acquistare o gestire Case Ronald </w:t>
      </w:r>
      <w:r w:rsidRPr="00177F9E">
        <w:rPr>
          <w:color w:val="auto"/>
          <w:sz w:val="18"/>
          <w:szCs w:val="18"/>
        </w:rPr>
        <w:t xml:space="preserve">ubicate nelle adiacenze di strutture ospedaliere e Family Room, situate direttamente all’interno dei reparti pediatrici, per offrire ospitalità e assistenza ai bambini malati e alle loro famiglie durante il periodo di cura o terapia ospedaliera. Fondazione Ronald tiene la famiglia vicina quando la cura è lontana, perché stare insieme migliora il loro benessere. </w:t>
      </w:r>
      <w:r>
        <w:rPr>
          <w:color w:val="auto"/>
          <w:sz w:val="18"/>
          <w:szCs w:val="18"/>
        </w:rPr>
        <w:t>Attraverso i suoi programmi - Casa Ronald e Family Room - non solo consente l’accesso a cure d’eccellenza, ma supporta le famiglie, permette loro di essere attivamente coinvolte nella cura dei propri figli e favorisce l’implementazione del modello di cura Family Centered Care.</w:t>
      </w:r>
    </w:p>
    <w:p w:rsidR="004954D4" w:rsidRDefault="004954D4" w:rsidP="004954D4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Oggi in Italia le Case sono 4: due a Roma, una a Brescia e una a Firenze, cui si aggiungono una Family Room all’interno dell’Ospedale S. Orsola di Bologna e una all’interno dell’Ospedale Infantile Cesare Arrigo di Alessandria</w:t>
      </w:r>
      <w:r>
        <w:rPr>
          <w:sz w:val="18"/>
          <w:szCs w:val="18"/>
        </w:rPr>
        <w:t xml:space="preserve">. Dal 1999 ad oggi, nel corso della sua attività in Italia, </w:t>
      </w:r>
      <w:r>
        <w:rPr>
          <w:b/>
          <w:bCs/>
          <w:sz w:val="18"/>
          <w:szCs w:val="18"/>
        </w:rPr>
        <w:t>Fondazione ha supportato più di 43.000 bambini e famiglie, offrendo oltre 220.000 pernottamenti</w:t>
      </w:r>
      <w:r>
        <w:rPr>
          <w:sz w:val="18"/>
          <w:szCs w:val="18"/>
        </w:rPr>
        <w:t xml:space="preserve">. </w:t>
      </w:r>
    </w:p>
    <w:p w:rsidR="000341EC" w:rsidRDefault="000341EC" w:rsidP="000341EC">
      <w:pPr>
        <w:spacing w:after="0"/>
        <w:rPr>
          <w:rFonts w:ascii="Calibri" w:hAnsi="Calibri" w:cs="Calibri"/>
          <w:b/>
          <w:sz w:val="18"/>
          <w:szCs w:val="18"/>
          <w:lang w:eastAsia="zh-CN"/>
        </w:rPr>
      </w:pPr>
    </w:p>
    <w:p w:rsidR="0028455B" w:rsidRDefault="0028455B" w:rsidP="000341EC">
      <w:pPr>
        <w:spacing w:after="0"/>
        <w:rPr>
          <w:rFonts w:ascii="Calibri" w:hAnsi="Calibri" w:cs="Calibri"/>
          <w:b/>
          <w:sz w:val="18"/>
          <w:szCs w:val="18"/>
          <w:lang w:eastAsia="zh-CN"/>
        </w:rPr>
      </w:pPr>
    </w:p>
    <w:p w:rsidR="000341EC" w:rsidRPr="007B16DD" w:rsidRDefault="000341EC" w:rsidP="000341EC">
      <w:pPr>
        <w:spacing w:after="0"/>
        <w:rPr>
          <w:rFonts w:ascii="Calibri" w:hAnsi="Calibri" w:cs="Calibri"/>
          <w:b/>
          <w:sz w:val="18"/>
          <w:szCs w:val="18"/>
          <w:lang w:eastAsia="zh-CN"/>
        </w:rPr>
      </w:pPr>
      <w:r w:rsidRPr="007B16DD">
        <w:rPr>
          <w:rFonts w:ascii="Calibri" w:hAnsi="Calibri" w:cs="Calibri"/>
          <w:b/>
          <w:sz w:val="18"/>
          <w:szCs w:val="18"/>
          <w:lang w:eastAsia="zh-CN"/>
        </w:rPr>
        <w:t>Ufficio Stampa:</w:t>
      </w:r>
    </w:p>
    <w:p w:rsidR="000341EC" w:rsidRPr="007B16DD" w:rsidRDefault="000341EC" w:rsidP="000341EC">
      <w:pPr>
        <w:spacing w:after="0"/>
        <w:rPr>
          <w:rFonts w:ascii="Calibri" w:hAnsi="Calibri" w:cs="Calibri"/>
          <w:color w:val="000000"/>
          <w:sz w:val="18"/>
          <w:szCs w:val="18"/>
          <w:lang w:eastAsia="zh-CN"/>
        </w:rPr>
      </w:pPr>
      <w:r w:rsidRPr="007B16DD">
        <w:rPr>
          <w:rFonts w:ascii="Calibri" w:hAnsi="Calibri" w:cs="Calibri"/>
          <w:color w:val="000000"/>
          <w:sz w:val="18"/>
          <w:szCs w:val="18"/>
          <w:lang w:eastAsia="zh-CN"/>
        </w:rPr>
        <w:lastRenderedPageBreak/>
        <w:t xml:space="preserve">Serena Tiseo – </w:t>
      </w:r>
      <w:hyperlink r:id="rId6" w:history="1">
        <w:r w:rsidRPr="007B16DD">
          <w:rPr>
            <w:rStyle w:val="Collegamentoipertestuale"/>
            <w:rFonts w:ascii="Calibri" w:hAnsi="Calibri" w:cs="Calibri"/>
            <w:sz w:val="18"/>
            <w:szCs w:val="18"/>
            <w:lang w:eastAsia="zh-CN"/>
          </w:rPr>
          <w:t>serena.tiseo@mslgroup.com</w:t>
        </w:r>
      </w:hyperlink>
      <w:r w:rsidRPr="007B16DD">
        <w:rPr>
          <w:rFonts w:ascii="Calibri" w:hAnsi="Calibri" w:cs="Calibri"/>
          <w:color w:val="000000"/>
          <w:sz w:val="18"/>
          <w:szCs w:val="18"/>
          <w:lang w:eastAsia="zh-CN"/>
        </w:rPr>
        <w:t xml:space="preserve"> </w:t>
      </w:r>
    </w:p>
    <w:p w:rsidR="000341EC" w:rsidRDefault="000341EC" w:rsidP="008F183B">
      <w:pPr>
        <w:pStyle w:val="Default"/>
      </w:pPr>
    </w:p>
    <w:p w:rsidR="008F183B" w:rsidRDefault="008F183B"/>
    <w:sectPr w:rsidR="008F183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3A10" w:rsidRDefault="007C3A10" w:rsidP="00E55503">
      <w:pPr>
        <w:spacing w:after="0" w:line="240" w:lineRule="auto"/>
      </w:pPr>
      <w:r>
        <w:separator/>
      </w:r>
    </w:p>
  </w:endnote>
  <w:endnote w:type="continuationSeparator" w:id="0">
    <w:p w:rsidR="007C3A10" w:rsidRDefault="007C3A10" w:rsidP="00E5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TC Kabel Std Book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3A10" w:rsidRDefault="007C3A10" w:rsidP="00E55503">
      <w:pPr>
        <w:spacing w:after="0" w:line="240" w:lineRule="auto"/>
      </w:pPr>
      <w:r>
        <w:separator/>
      </w:r>
    </w:p>
  </w:footnote>
  <w:footnote w:type="continuationSeparator" w:id="0">
    <w:p w:rsidR="007C3A10" w:rsidRDefault="007C3A10" w:rsidP="00E5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5503" w:rsidRDefault="00E55503" w:rsidP="00E55503">
    <w:pPr>
      <w:pStyle w:val="Intestazione"/>
      <w:jc w:val="center"/>
    </w:pPr>
    <w:r w:rsidRPr="00F7172F">
      <w:rPr>
        <w:noProof/>
        <w:lang w:eastAsia="it-IT"/>
      </w:rPr>
      <w:drawing>
        <wp:inline distT="0" distB="0" distL="0" distR="0" wp14:anchorId="0051D07F" wp14:editId="5DB8465E">
          <wp:extent cx="1295400" cy="1143000"/>
          <wp:effectExtent l="0" t="0" r="0" b="0"/>
          <wp:docPr id="3" name="Immagine 3" descr="Q:\Comune_MSL\mc donald's\FONDAZIONE\McHappy Day\Materiali2\FRMD_logo_vert_4col-NO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Q:\Comune_MSL\mc donald's\FONDAZIONE\McHappy Day\Materiali2\FRMD_logo_vert_4col-NO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11" t="14220" r="17047" b="13510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503" w:rsidRDefault="00E555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3B"/>
    <w:rsid w:val="000176F2"/>
    <w:rsid w:val="000341EC"/>
    <w:rsid w:val="00073F72"/>
    <w:rsid w:val="000B1562"/>
    <w:rsid w:val="00117637"/>
    <w:rsid w:val="00123756"/>
    <w:rsid w:val="00177F9E"/>
    <w:rsid w:val="001A51FD"/>
    <w:rsid w:val="00282300"/>
    <w:rsid w:val="0028455B"/>
    <w:rsid w:val="00296CE0"/>
    <w:rsid w:val="002C6D3C"/>
    <w:rsid w:val="00383ADF"/>
    <w:rsid w:val="004954D4"/>
    <w:rsid w:val="00587499"/>
    <w:rsid w:val="005D3616"/>
    <w:rsid w:val="00616AE3"/>
    <w:rsid w:val="00794D14"/>
    <w:rsid w:val="007C3A10"/>
    <w:rsid w:val="008A7C61"/>
    <w:rsid w:val="008F183B"/>
    <w:rsid w:val="00947408"/>
    <w:rsid w:val="00952D23"/>
    <w:rsid w:val="00976E25"/>
    <w:rsid w:val="00B75895"/>
    <w:rsid w:val="00B8080E"/>
    <w:rsid w:val="00C516AF"/>
    <w:rsid w:val="00C8609F"/>
    <w:rsid w:val="00CE765E"/>
    <w:rsid w:val="00D757D7"/>
    <w:rsid w:val="00DD523A"/>
    <w:rsid w:val="00E55503"/>
    <w:rsid w:val="00F00F20"/>
    <w:rsid w:val="00F1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7CC82-D9AF-44FA-B1A8-227F2C8B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5550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18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55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503"/>
  </w:style>
  <w:style w:type="paragraph" w:styleId="Pidipagina">
    <w:name w:val="footer"/>
    <w:basedOn w:val="Normale"/>
    <w:link w:val="PidipaginaCarattere"/>
    <w:uiPriority w:val="99"/>
    <w:unhideWhenUsed/>
    <w:rsid w:val="00E55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503"/>
  </w:style>
  <w:style w:type="character" w:customStyle="1" w:styleId="Titolo1Carattere">
    <w:name w:val="Titolo 1 Carattere"/>
    <w:basedOn w:val="Carpredefinitoparagrafo"/>
    <w:link w:val="Titolo1"/>
    <w:rsid w:val="00E55503"/>
    <w:rPr>
      <w:rFonts w:ascii="Arial" w:eastAsia="Times New Roman" w:hAnsi="Arial" w:cs="Times New Roman"/>
      <w:b/>
      <w:bCs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341EC"/>
    <w:rPr>
      <w:color w:val="0563C1" w:themeColor="hyperlink"/>
      <w:u w:val="single"/>
    </w:rPr>
  </w:style>
  <w:style w:type="character" w:customStyle="1" w:styleId="A5">
    <w:name w:val="A5"/>
    <w:basedOn w:val="Carpredefinitoparagrafo"/>
    <w:rsid w:val="000341EC"/>
    <w:rPr>
      <w:rFonts w:ascii="ITC Kabel Std Book" w:hAnsi="ITC Kabel Std Book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ena.tiseo@mslgrou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Tiseo</dc:creator>
  <cp:keywords/>
  <dc:description/>
  <cp:lastModifiedBy>FRANCESCA MERETA</cp:lastModifiedBy>
  <cp:revision>2</cp:revision>
  <dcterms:created xsi:type="dcterms:W3CDTF">2020-05-20T19:30:00Z</dcterms:created>
  <dcterms:modified xsi:type="dcterms:W3CDTF">2020-05-20T19:30:00Z</dcterms:modified>
</cp:coreProperties>
</file>